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50C" w:rsidRDefault="00B97FC2" w:rsidP="00570E49">
      <w:pPr>
        <w:jc w:val="both"/>
        <w:rPr>
          <w:rFonts w:ascii="Arial" w:eastAsia="Calibri" w:hAnsi="Arial" w:cs="Arial"/>
          <w:b/>
          <w:sz w:val="36"/>
          <w:szCs w:val="36"/>
        </w:rPr>
      </w:pPr>
      <w:r w:rsidRPr="00FF0F8D">
        <w:rPr>
          <w:rFonts w:ascii="Arial" w:hAnsi="Arial" w:cs="Arial"/>
          <w:noProof/>
          <w:sz w:val="24"/>
          <w:szCs w:val="24"/>
          <w:lang w:eastAsia="en-GB"/>
        </w:rPr>
        <w:drawing>
          <wp:anchor distT="0" distB="0" distL="114300" distR="114300" simplePos="0" relativeHeight="251658240" behindDoc="1" locked="0" layoutInCell="1" allowOverlap="1">
            <wp:simplePos x="0" y="0"/>
            <wp:positionH relativeFrom="margin">
              <wp:posOffset>-926023</wp:posOffset>
            </wp:positionH>
            <wp:positionV relativeFrom="page">
              <wp:posOffset>-78740</wp:posOffset>
            </wp:positionV>
            <wp:extent cx="7617460" cy="107708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6 Lancs Health &amp; Wellbeing cover&amp;head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460" cy="10770870"/>
                    </a:xfrm>
                    <a:prstGeom prst="rect">
                      <a:avLst/>
                    </a:prstGeom>
                  </pic:spPr>
                </pic:pic>
              </a:graphicData>
            </a:graphic>
            <wp14:sizeRelH relativeFrom="margin">
              <wp14:pctWidth>0</wp14:pctWidth>
            </wp14:sizeRelH>
            <wp14:sizeRelV relativeFrom="margin">
              <wp14:pctHeight>0</wp14:pctHeight>
            </wp14:sizeRelV>
          </wp:anchor>
        </w:drawing>
      </w:r>
    </w:p>
    <w:p w:rsidR="00F2250C" w:rsidRDefault="00B97FC2" w:rsidP="001D13E1">
      <w:pPr>
        <w:tabs>
          <w:tab w:val="left" w:pos="4128"/>
        </w:tabs>
        <w:jc w:val="both"/>
        <w:rPr>
          <w:rFonts w:ascii="Arial" w:eastAsia="Calibri" w:hAnsi="Arial" w:cs="Arial"/>
          <w:b/>
          <w:sz w:val="36"/>
          <w:szCs w:val="36"/>
        </w:rPr>
      </w:pPr>
      <w:bookmarkStart w:id="0" w:name="_GoBack"/>
      <w:bookmarkEnd w:id="0"/>
      <w:r>
        <w:rPr>
          <w:noProof/>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wp:positionV relativeFrom="paragraph">
                  <wp:posOffset>644304</wp:posOffset>
                </wp:positionV>
                <wp:extent cx="7141845" cy="4795520"/>
                <wp:effectExtent l="0" t="0" r="0" b="5080"/>
                <wp:wrapNone/>
                <wp:docPr id="7" name="Group 7"/>
                <wp:cNvGraphicFramePr/>
                <a:graphic xmlns:a="http://schemas.openxmlformats.org/drawingml/2006/main">
                  <a:graphicData uri="http://schemas.microsoft.com/office/word/2010/wordprocessingGroup">
                    <wpg:wgp>
                      <wpg:cNvGrpSpPr/>
                      <wpg:grpSpPr>
                        <a:xfrm>
                          <a:off x="0" y="0"/>
                          <a:ext cx="7141845" cy="4795520"/>
                          <a:chOff x="0" y="0"/>
                          <a:chExt cx="7141845" cy="4795520"/>
                        </a:xfrm>
                      </wpg:grpSpPr>
                      <wps:wsp>
                        <wps:cNvPr id="8" name="Text Box 2"/>
                        <wps:cNvSpPr txBox="1">
                          <a:spLocks noChangeArrowheads="1"/>
                        </wps:cNvSpPr>
                        <wps:spPr bwMode="auto">
                          <a:xfrm>
                            <a:off x="497205" y="0"/>
                            <a:ext cx="6644640" cy="2377440"/>
                          </a:xfrm>
                          <a:prstGeom prst="rect">
                            <a:avLst/>
                          </a:prstGeom>
                          <a:noFill/>
                          <a:ln w="9525">
                            <a:noFill/>
                            <a:miter lim="800000"/>
                            <a:headEnd/>
                            <a:tailEnd/>
                          </a:ln>
                        </wps:spPr>
                        <wps:txbx>
                          <w:txbxContent>
                            <w:p w:rsidR="00F2250C" w:rsidRPr="00E2313F" w:rsidRDefault="001D13E1" w:rsidP="00F2250C">
                              <w:pPr>
                                <w:rPr>
                                  <w:color w:val="FFFFFF" w:themeColor="background1"/>
                                  <w:sz w:val="52"/>
                                  <w:szCs w:val="52"/>
                                </w:rPr>
                              </w:pPr>
                              <w:r>
                                <w:rPr>
                                  <w:color w:val="FFFFFF" w:themeColor="background1"/>
                                  <w:sz w:val="52"/>
                                  <w:szCs w:val="52"/>
                                </w:rPr>
                                <w:t>Appendix 'A'</w:t>
                              </w:r>
                            </w:p>
                            <w:p w:rsidR="00F2250C" w:rsidRPr="00570E49" w:rsidRDefault="00B97FC2" w:rsidP="00F2250C">
                              <w:pPr>
                                <w:spacing w:after="100" w:afterAutospacing="1"/>
                                <w:rPr>
                                  <w:color w:val="FFFFFF" w:themeColor="background1"/>
                                  <w:sz w:val="212"/>
                                  <w:szCs w:val="212"/>
                                </w:rPr>
                              </w:pPr>
                              <w:r w:rsidRPr="00570E49">
                                <w:rPr>
                                  <w:color w:val="FFFFFF" w:themeColor="background1"/>
                                  <w:sz w:val="212"/>
                                  <w:szCs w:val="212"/>
                                </w:rPr>
                                <w:t xml:space="preserve">Lancashire </w:t>
                              </w:r>
                            </w:p>
                          </w:txbxContent>
                        </wps:txbx>
                        <wps:bodyPr rot="0" vert="horz" wrap="square" anchor="t" anchorCtr="0"/>
                      </wps:wsp>
                      <wps:wsp>
                        <wps:cNvPr id="9" name="Text Box 2"/>
                        <wps:cNvSpPr txBox="1">
                          <a:spLocks noChangeArrowheads="1"/>
                        </wps:cNvSpPr>
                        <wps:spPr bwMode="auto">
                          <a:xfrm>
                            <a:off x="0" y="1808480"/>
                            <a:ext cx="6442074" cy="1493519"/>
                          </a:xfrm>
                          <a:prstGeom prst="rect">
                            <a:avLst/>
                          </a:prstGeom>
                          <a:noFill/>
                          <a:ln w="9525">
                            <a:noFill/>
                            <a:miter lim="800000"/>
                            <a:headEnd/>
                            <a:tailEnd/>
                          </a:ln>
                        </wps:spPr>
                        <wps:txbx>
                          <w:txbxContent>
                            <w:p w:rsidR="00F2250C" w:rsidRPr="00E2313F" w:rsidRDefault="00B97FC2" w:rsidP="00F2250C">
                              <w:pPr>
                                <w:spacing w:after="100" w:afterAutospacing="1"/>
                                <w:jc w:val="right"/>
                                <w:rPr>
                                  <w:b/>
                                  <w:color w:val="FFFFFF" w:themeColor="background1"/>
                                  <w:sz w:val="100"/>
                                  <w:szCs w:val="100"/>
                                </w:rPr>
                              </w:pPr>
                              <w:r w:rsidRPr="00E2313F">
                                <w:rPr>
                                  <w:b/>
                                  <w:color w:val="FFFFFF" w:themeColor="background1"/>
                                  <w:sz w:val="100"/>
                                  <w:szCs w:val="100"/>
                                </w:rPr>
                                <w:t xml:space="preserve">Health and Wellbeing </w:t>
                              </w:r>
                            </w:p>
                            <w:p w:rsidR="00F2250C" w:rsidRPr="00E2313F" w:rsidRDefault="00D85688" w:rsidP="00F2250C">
                              <w:pPr>
                                <w:rPr>
                                  <w:color w:val="FFFFFF" w:themeColor="background1"/>
                                </w:rPr>
                              </w:pPr>
                            </w:p>
                          </w:txbxContent>
                        </wps:txbx>
                        <wps:bodyPr rot="0" vert="horz" wrap="square" anchor="t" anchorCtr="0">
                          <a:spAutoFit/>
                        </wps:bodyPr>
                      </wps:wsp>
                      <wps:wsp>
                        <wps:cNvPr id="10" name="Text Box 10"/>
                        <wps:cNvSpPr txBox="1">
                          <a:spLocks noChangeArrowheads="1"/>
                        </wps:cNvSpPr>
                        <wps:spPr bwMode="auto">
                          <a:xfrm>
                            <a:off x="2359660" y="2214880"/>
                            <a:ext cx="4023360" cy="2580640"/>
                          </a:xfrm>
                          <a:prstGeom prst="rect">
                            <a:avLst/>
                          </a:prstGeom>
                          <a:noFill/>
                          <a:ln w="9525">
                            <a:noFill/>
                            <a:miter lim="800000"/>
                            <a:headEnd/>
                            <a:tailEnd/>
                          </a:ln>
                        </wps:spPr>
                        <wps:txbx>
                          <w:txbxContent>
                            <w:p w:rsidR="00F2250C" w:rsidRPr="00A60335" w:rsidRDefault="00B97FC2" w:rsidP="00F2250C">
                              <w:pPr>
                                <w:spacing w:after="100" w:afterAutospacing="1"/>
                                <w:jc w:val="right"/>
                                <w:rPr>
                                  <w:color w:val="FFFFFF" w:themeColor="background1"/>
                                  <w:sz w:val="144"/>
                                  <w:szCs w:val="144"/>
                                </w:rPr>
                              </w:pPr>
                              <w:r w:rsidRPr="00A60335">
                                <w:rPr>
                                  <w:color w:val="FFFFFF" w:themeColor="background1"/>
                                  <w:sz w:val="144"/>
                                  <w:szCs w:val="144"/>
                                </w:rPr>
                                <w:t>Strategy</w:t>
                              </w:r>
                            </w:p>
                            <w:p w:rsidR="00F2250C" w:rsidRPr="00E2313F" w:rsidRDefault="00D85688" w:rsidP="00F2250C">
                              <w:pPr>
                                <w:rPr>
                                  <w:b/>
                                  <w:color w:val="FFFFFF" w:themeColor="background1"/>
                                  <w:sz w:val="100"/>
                                  <w:szCs w:val="100"/>
                                </w:rPr>
                              </w:pPr>
                            </w:p>
                          </w:txbxContent>
                        </wps:txbx>
                        <wps:bodyPr rot="0" vert="horz" wrap="square" anchor="t" anchorCtr="0">
                          <a:spAutoFit/>
                        </wps:bodyPr>
                      </wps:wsp>
                    </wpg:wgp>
                  </a:graphicData>
                </a:graphic>
                <wp14:sizeRelH relativeFrom="margin">
                  <wp14:pctWidth>0</wp14:pctWidth>
                </wp14:sizeRelH>
              </wp:anchor>
            </w:drawing>
          </mc:Choice>
          <mc:Fallback>
            <w:pict>
              <v:group id="Group 7" o:spid="_x0000_s1026" style="position:absolute;left:0;text-align:left;margin-left:0;margin-top:50.75pt;width:562.35pt;height:377.6pt;z-index:251659264;mso-position-horizontal:left;mso-position-horizontal-relative:page;mso-width-relative:margin" coordsize="71418,4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">
                <v:shapetype id="_x0000_t202" coordsize="21600,21600" o:spt="202" path="m,l,21600r21600,l21600,xe">
                  <v:stroke joinstyle="miter"/>
                  <v:path gradientshapeok="t" o:connecttype="rect"/>
                </v:shapetype>
                <v:shape id="Text Box 2" o:spid="_x0000_s1027" type="#_x0000_t202" style="position:absolute;left:4972;width:66446;height:2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2250C" w:rsidRPr="00E2313F" w:rsidRDefault="001D13E1" w:rsidP="00F2250C">
                        <w:pPr>
                          <w:rPr>
                            <w:color w:val="FFFFFF" w:themeColor="background1"/>
                            <w:sz w:val="52"/>
                            <w:szCs w:val="52"/>
                          </w:rPr>
                        </w:pPr>
                        <w:r>
                          <w:rPr>
                            <w:color w:val="FFFFFF" w:themeColor="background1"/>
                            <w:sz w:val="52"/>
                            <w:szCs w:val="52"/>
                          </w:rPr>
                          <w:t>Appendix 'A'</w:t>
                        </w:r>
                      </w:p>
                      <w:p w:rsidR="00F2250C" w:rsidRPr="00570E49" w:rsidRDefault="00B97FC2" w:rsidP="00F2250C">
                        <w:pPr>
                          <w:spacing w:after="100" w:afterAutospacing="1"/>
                          <w:rPr>
                            <w:color w:val="FFFFFF" w:themeColor="background1"/>
                            <w:sz w:val="212"/>
                            <w:szCs w:val="212"/>
                          </w:rPr>
                        </w:pPr>
                        <w:r w:rsidRPr="00570E49">
                          <w:rPr>
                            <w:color w:val="FFFFFF" w:themeColor="background1"/>
                            <w:sz w:val="212"/>
                            <w:szCs w:val="212"/>
                          </w:rPr>
                          <w:t xml:space="preserve">Lancashire </w:t>
                        </w:r>
                      </w:p>
                    </w:txbxContent>
                  </v:textbox>
                </v:shape>
                <v:shape id="Text Box 2" o:spid="_x0000_s1028" type="#_x0000_t202" style="position:absolute;top:18084;width:64420;height:1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F2250C" w:rsidRPr="00E2313F" w:rsidRDefault="00B97FC2" w:rsidP="00F2250C">
                        <w:pPr>
                          <w:spacing w:after="100" w:afterAutospacing="1"/>
                          <w:jc w:val="right"/>
                          <w:rPr>
                            <w:b/>
                            <w:color w:val="FFFFFF" w:themeColor="background1"/>
                            <w:sz w:val="100"/>
                            <w:szCs w:val="100"/>
                          </w:rPr>
                        </w:pPr>
                        <w:r w:rsidRPr="00E2313F">
                          <w:rPr>
                            <w:b/>
                            <w:color w:val="FFFFFF" w:themeColor="background1"/>
                            <w:sz w:val="100"/>
                            <w:szCs w:val="100"/>
                          </w:rPr>
                          <w:t xml:space="preserve">Health and Wellbeing </w:t>
                        </w:r>
                      </w:p>
                      <w:p w:rsidR="00F2250C" w:rsidRPr="00E2313F" w:rsidRDefault="00D85688" w:rsidP="00F2250C">
                        <w:pPr>
                          <w:rPr>
                            <w:color w:val="FFFFFF" w:themeColor="background1"/>
                          </w:rPr>
                        </w:pPr>
                      </w:p>
                    </w:txbxContent>
                  </v:textbox>
                </v:shape>
                <v:shape id="Text Box 10" o:spid="_x0000_s1029" type="#_x0000_t202" style="position:absolute;left:23596;top:22148;width:40234;height:25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F2250C" w:rsidRPr="00A60335" w:rsidRDefault="00B97FC2" w:rsidP="00F2250C">
                        <w:pPr>
                          <w:spacing w:after="100" w:afterAutospacing="1"/>
                          <w:jc w:val="right"/>
                          <w:rPr>
                            <w:color w:val="FFFFFF" w:themeColor="background1"/>
                            <w:sz w:val="144"/>
                            <w:szCs w:val="144"/>
                          </w:rPr>
                        </w:pPr>
                        <w:r w:rsidRPr="00A60335">
                          <w:rPr>
                            <w:color w:val="FFFFFF" w:themeColor="background1"/>
                            <w:sz w:val="144"/>
                            <w:szCs w:val="144"/>
                          </w:rPr>
                          <w:t>Strategy</w:t>
                        </w:r>
                      </w:p>
                      <w:p w:rsidR="00F2250C" w:rsidRPr="00E2313F" w:rsidRDefault="00D85688" w:rsidP="00F2250C">
                        <w:pPr>
                          <w:rPr>
                            <w:b/>
                            <w:color w:val="FFFFFF" w:themeColor="background1"/>
                            <w:sz w:val="100"/>
                            <w:szCs w:val="100"/>
                          </w:rPr>
                        </w:pPr>
                      </w:p>
                    </w:txbxContent>
                  </v:textbox>
                </v:shape>
                <w10:wrap anchorx="page"/>
              </v:group>
            </w:pict>
          </mc:Fallback>
        </mc:AlternateContent>
      </w:r>
      <w:r>
        <w:rPr>
          <w:rFonts w:ascii="Arial" w:eastAsia="Calibri" w:hAnsi="Arial" w:cs="Arial"/>
          <w:b/>
          <w:sz w:val="36"/>
          <w:szCs w:val="36"/>
        </w:rPr>
        <w:br w:type="page"/>
      </w:r>
      <w:r w:rsidR="001D13E1">
        <w:rPr>
          <w:rFonts w:ascii="Arial" w:eastAsia="Calibri" w:hAnsi="Arial" w:cs="Arial"/>
          <w:b/>
          <w:sz w:val="36"/>
          <w:szCs w:val="36"/>
        </w:rPr>
        <w:lastRenderedPageBreak/>
        <w:tab/>
      </w:r>
    </w:p>
    <w:p w:rsidR="00F2250C" w:rsidRPr="00AD4416" w:rsidRDefault="00B97FC2" w:rsidP="00570E49">
      <w:pPr>
        <w:spacing w:line="360" w:lineRule="auto"/>
        <w:jc w:val="both"/>
        <w:rPr>
          <w:rFonts w:ascii="Arial" w:hAnsi="Arial" w:cs="Arial"/>
          <w:b/>
          <w:i/>
          <w:sz w:val="40"/>
          <w:szCs w:val="40"/>
        </w:rPr>
      </w:pPr>
      <w:r w:rsidRPr="007D6860">
        <w:rPr>
          <w:rFonts w:ascii="Arial" w:hAnsi="Arial" w:cs="Arial"/>
          <w:b/>
          <w:i/>
          <w:sz w:val="40"/>
          <w:szCs w:val="40"/>
        </w:rPr>
        <w:t xml:space="preserve">"Our vision is </w:t>
      </w:r>
      <w:r>
        <w:rPr>
          <w:rFonts w:ascii="Arial" w:hAnsi="Arial" w:cs="Arial"/>
          <w:b/>
          <w:i/>
          <w:sz w:val="40"/>
          <w:szCs w:val="40"/>
        </w:rPr>
        <w:t>that every citizen in Lancashire will enjoy a long and healthy life</w:t>
      </w:r>
      <w:r w:rsidRPr="007D6860">
        <w:rPr>
          <w:rFonts w:ascii="Arial" w:hAnsi="Arial" w:cs="Arial"/>
          <w:b/>
          <w:i/>
          <w:sz w:val="40"/>
          <w:szCs w:val="40"/>
        </w:rPr>
        <w:t>"</w:t>
      </w:r>
    </w:p>
    <w:p w:rsidR="00F2250C" w:rsidRPr="00FF0F8D" w:rsidRDefault="00B97FC2" w:rsidP="00570E49">
      <w:pPr>
        <w:spacing w:after="0" w:line="360" w:lineRule="auto"/>
        <w:jc w:val="both"/>
        <w:rPr>
          <w:rFonts w:ascii="Arial" w:eastAsia="Calibri" w:hAnsi="Arial" w:cs="Arial"/>
          <w:b/>
          <w:color w:val="FF3399"/>
          <w:sz w:val="32"/>
          <w14:textFill>
            <w14:solidFill>
              <w14:srgbClr w14:val="FF3399">
                <w14:lumMod w14:val="75000"/>
              </w14:srgbClr>
            </w14:solidFill>
          </w14:textFill>
        </w:rPr>
      </w:pPr>
      <w:r w:rsidRPr="00257BC5">
        <w:rPr>
          <w:rFonts w:ascii="Arial" w:eastAsia="Calibri" w:hAnsi="Arial" w:cs="Arial"/>
          <w:b/>
          <w:color w:val="31849B" w:themeColor="accent5" w:themeShade="BF"/>
          <w:sz w:val="32"/>
        </w:rPr>
        <w:t xml:space="preserve">1. Purpose of </w:t>
      </w:r>
      <w:r w:rsidRPr="004C72B1">
        <w:rPr>
          <w:rFonts w:ascii="Arial" w:eastAsia="Calibri" w:hAnsi="Arial" w:cs="Arial"/>
          <w:b/>
          <w:color w:val="31849B" w:themeColor="accent5" w:themeShade="BF"/>
          <w:sz w:val="32"/>
        </w:rPr>
        <w:t>th</w:t>
      </w:r>
      <w:r>
        <w:rPr>
          <w:rFonts w:ascii="Arial" w:eastAsia="Calibri" w:hAnsi="Arial" w:cs="Arial"/>
          <w:b/>
          <w:color w:val="31849B" w:themeColor="accent5" w:themeShade="BF"/>
          <w:sz w:val="32"/>
        </w:rPr>
        <w:t>e strategy</w:t>
      </w:r>
    </w:p>
    <w:p w:rsidR="00F2250C" w:rsidRDefault="00B97FC2" w:rsidP="00570E49">
      <w:pPr>
        <w:spacing w:after="0" w:line="360" w:lineRule="auto"/>
        <w:jc w:val="both"/>
        <w:rPr>
          <w:rFonts w:ascii="Arial" w:eastAsia="Calibri" w:hAnsi="Arial" w:cs="Arial"/>
          <w:sz w:val="24"/>
          <w:szCs w:val="24"/>
        </w:rPr>
      </w:pPr>
      <w:r w:rsidRPr="00F95DF3">
        <w:rPr>
          <w:rFonts w:ascii="Arial" w:eastAsia="Calibri" w:hAnsi="Arial" w:cs="Arial"/>
          <w:sz w:val="24"/>
          <w:szCs w:val="24"/>
        </w:rPr>
        <w:t xml:space="preserve">This </w:t>
      </w:r>
      <w:r>
        <w:rPr>
          <w:rFonts w:ascii="Arial" w:eastAsia="Calibri" w:hAnsi="Arial" w:cs="Arial"/>
          <w:sz w:val="24"/>
          <w:szCs w:val="24"/>
        </w:rPr>
        <w:t>strategy document has been developed as a tool to engage the members and key stakeholders of</w:t>
      </w:r>
      <w:r w:rsidRPr="00F95DF3">
        <w:rPr>
          <w:rFonts w:ascii="Arial" w:eastAsia="Calibri" w:hAnsi="Arial" w:cs="Arial"/>
          <w:sz w:val="24"/>
          <w:szCs w:val="24"/>
        </w:rPr>
        <w:t xml:space="preserve"> Lancashire's Health and Wellbeing </w:t>
      </w:r>
      <w:r>
        <w:rPr>
          <w:rFonts w:ascii="Arial" w:eastAsia="Calibri" w:hAnsi="Arial" w:cs="Arial"/>
          <w:sz w:val="24"/>
          <w:szCs w:val="24"/>
        </w:rPr>
        <w:t xml:space="preserve">(HWB) </w:t>
      </w:r>
      <w:r w:rsidRPr="00F95DF3">
        <w:rPr>
          <w:rFonts w:ascii="Arial" w:eastAsia="Calibri" w:hAnsi="Arial" w:cs="Arial"/>
          <w:sz w:val="24"/>
          <w:szCs w:val="24"/>
        </w:rPr>
        <w:t>Board</w:t>
      </w:r>
      <w:r>
        <w:rPr>
          <w:rFonts w:ascii="Arial" w:eastAsia="Calibri" w:hAnsi="Arial" w:cs="Arial"/>
          <w:sz w:val="24"/>
          <w:szCs w:val="24"/>
        </w:rPr>
        <w:t xml:space="preserve"> and the locality health and wellbeing partnerships in refreshing the current HWB strategy that was developed in 2013 with the ambition that it will enable us to </w:t>
      </w:r>
      <w:r w:rsidRPr="00F95DF3">
        <w:rPr>
          <w:rFonts w:ascii="Arial" w:eastAsia="Calibri" w:hAnsi="Arial" w:cs="Arial"/>
          <w:sz w:val="24"/>
          <w:szCs w:val="24"/>
        </w:rPr>
        <w:t>work better together to deliver real improvements</w:t>
      </w:r>
      <w:r>
        <w:rPr>
          <w:rFonts w:ascii="Arial" w:eastAsia="Calibri" w:hAnsi="Arial" w:cs="Arial"/>
          <w:sz w:val="24"/>
          <w:szCs w:val="24"/>
        </w:rPr>
        <w:t xml:space="preserve"> and address the inequalities in</w:t>
      </w:r>
      <w:r w:rsidRPr="00F95DF3">
        <w:rPr>
          <w:rFonts w:ascii="Arial" w:eastAsia="Calibri" w:hAnsi="Arial" w:cs="Arial"/>
          <w:sz w:val="24"/>
          <w:szCs w:val="24"/>
        </w:rPr>
        <w:t xml:space="preserve"> the health and wellbeing of Lancashire's citizens and communities.</w:t>
      </w:r>
    </w:p>
    <w:p w:rsidR="00F2250C" w:rsidRDefault="00D85688" w:rsidP="00570E49">
      <w:pPr>
        <w:spacing w:after="0" w:line="240" w:lineRule="auto"/>
        <w:jc w:val="both"/>
        <w:rPr>
          <w:rFonts w:ascii="Arial" w:eastAsia="Calibri" w:hAnsi="Arial" w:cs="Arial"/>
          <w:sz w:val="24"/>
          <w:szCs w:val="24"/>
        </w:rPr>
      </w:pPr>
    </w:p>
    <w:p w:rsidR="00F2250C" w:rsidRDefault="00B97FC2" w:rsidP="00570E49">
      <w:pPr>
        <w:spacing w:after="0" w:line="240" w:lineRule="auto"/>
        <w:jc w:val="both"/>
        <w:rPr>
          <w:rFonts w:ascii="Arial" w:eastAsia="Calibri" w:hAnsi="Arial" w:cs="Arial"/>
          <w:sz w:val="24"/>
          <w:szCs w:val="24"/>
        </w:rPr>
      </w:pPr>
      <w:r>
        <w:rPr>
          <w:rFonts w:ascii="Arial" w:eastAsia="Calibri" w:hAnsi="Arial" w:cs="Arial"/>
          <w:sz w:val="24"/>
          <w:szCs w:val="24"/>
        </w:rPr>
        <w:t xml:space="preserve">The strategy aims to promote working together to: </w:t>
      </w:r>
    </w:p>
    <w:p w:rsidR="00F2250C" w:rsidRDefault="00D85688" w:rsidP="00570E49">
      <w:pPr>
        <w:spacing w:after="0" w:line="240" w:lineRule="auto"/>
        <w:jc w:val="both"/>
        <w:rPr>
          <w:rFonts w:ascii="Arial" w:eastAsia="Calibri" w:hAnsi="Arial" w:cs="Arial"/>
          <w:color w:val="7F7F7F" w:themeColor="text1" w:themeTint="80"/>
          <w:sz w:val="16"/>
          <w:szCs w:val="16"/>
        </w:rPr>
      </w:pPr>
    </w:p>
    <w:p w:rsidR="00F2250C" w:rsidRDefault="00B97FC2" w:rsidP="00570E49">
      <w:pPr>
        <w:pStyle w:val="ListParagraph"/>
        <w:numPr>
          <w:ilvl w:val="0"/>
          <w:numId w:val="14"/>
        </w:numPr>
        <w:spacing w:after="0" w:line="240" w:lineRule="auto"/>
        <w:jc w:val="both"/>
        <w:rPr>
          <w:rFonts w:ascii="Arial" w:eastAsia="Calibri" w:hAnsi="Arial" w:cs="Arial"/>
          <w:b/>
          <w:sz w:val="24"/>
          <w:szCs w:val="24"/>
        </w:rPr>
      </w:pPr>
      <w:r w:rsidRPr="00FC4E71">
        <w:rPr>
          <w:rFonts w:ascii="Arial" w:eastAsia="Calibri" w:hAnsi="Arial" w:cs="Arial"/>
          <w:b/>
          <w:sz w:val="24"/>
          <w:szCs w:val="24"/>
        </w:rPr>
        <w:t>Achieve changes in the way that partners work; resulting in more effective collaboration and greater impact on health and wellbeing in Lancashire</w:t>
      </w:r>
      <w:r>
        <w:rPr>
          <w:rFonts w:ascii="Arial" w:eastAsia="Calibri" w:hAnsi="Arial" w:cs="Arial"/>
          <w:b/>
          <w:sz w:val="24"/>
          <w:szCs w:val="24"/>
        </w:rPr>
        <w:t>;</w:t>
      </w:r>
    </w:p>
    <w:p w:rsidR="00F2250C" w:rsidRPr="00FC4E71" w:rsidRDefault="00D85688" w:rsidP="00570E49">
      <w:pPr>
        <w:pStyle w:val="ListParagraph"/>
        <w:spacing w:after="0" w:line="240" w:lineRule="auto"/>
        <w:jc w:val="both"/>
        <w:rPr>
          <w:rFonts w:ascii="Arial" w:eastAsia="Calibri" w:hAnsi="Arial" w:cs="Arial"/>
          <w:b/>
          <w:sz w:val="24"/>
          <w:szCs w:val="24"/>
        </w:rPr>
      </w:pPr>
    </w:p>
    <w:p w:rsidR="00F2250C" w:rsidRDefault="00B97FC2" w:rsidP="00570E49">
      <w:pPr>
        <w:pStyle w:val="ListParagraph"/>
        <w:numPr>
          <w:ilvl w:val="0"/>
          <w:numId w:val="14"/>
        </w:numPr>
        <w:spacing w:after="0" w:line="240" w:lineRule="auto"/>
        <w:jc w:val="both"/>
        <w:rPr>
          <w:rFonts w:ascii="Arial" w:eastAsia="Calibri" w:hAnsi="Arial" w:cs="Arial"/>
          <w:b/>
          <w:sz w:val="24"/>
          <w:szCs w:val="24"/>
        </w:rPr>
      </w:pPr>
      <w:r w:rsidRPr="00FC4E71">
        <w:rPr>
          <w:rFonts w:ascii="Arial" w:eastAsia="Calibri" w:hAnsi="Arial" w:cs="Arial"/>
          <w:b/>
          <w:sz w:val="24"/>
          <w:szCs w:val="24"/>
        </w:rPr>
        <w:t>Learn the lessons arising from this collaboration to strengthen future working together</w:t>
      </w:r>
      <w:r>
        <w:rPr>
          <w:rFonts w:ascii="Arial" w:eastAsia="Calibri" w:hAnsi="Arial" w:cs="Arial"/>
          <w:b/>
          <w:sz w:val="24"/>
          <w:szCs w:val="24"/>
        </w:rPr>
        <w:t>;</w:t>
      </w:r>
    </w:p>
    <w:p w:rsidR="00F2250C" w:rsidRPr="008E039A" w:rsidRDefault="00D85688" w:rsidP="00570E49">
      <w:pPr>
        <w:spacing w:after="0" w:line="240" w:lineRule="auto"/>
        <w:jc w:val="both"/>
        <w:rPr>
          <w:rFonts w:ascii="Arial" w:eastAsia="Calibri" w:hAnsi="Arial" w:cs="Arial"/>
          <w:b/>
          <w:sz w:val="24"/>
          <w:szCs w:val="24"/>
        </w:rPr>
      </w:pPr>
    </w:p>
    <w:p w:rsidR="00F2250C" w:rsidRPr="00FC4E71" w:rsidRDefault="00B97FC2" w:rsidP="00570E49">
      <w:pPr>
        <w:pStyle w:val="ListParagraph"/>
        <w:numPr>
          <w:ilvl w:val="0"/>
          <w:numId w:val="14"/>
        </w:numPr>
        <w:spacing w:after="0" w:line="360" w:lineRule="auto"/>
        <w:jc w:val="both"/>
        <w:rPr>
          <w:rFonts w:ascii="Arial" w:eastAsia="Calibri" w:hAnsi="Arial" w:cs="Arial"/>
          <w:sz w:val="24"/>
          <w:szCs w:val="24"/>
        </w:rPr>
      </w:pPr>
      <w:r>
        <w:rPr>
          <w:rFonts w:ascii="Arial" w:eastAsia="Calibri" w:hAnsi="Arial" w:cs="Arial"/>
          <w:b/>
          <w:sz w:val="24"/>
          <w:szCs w:val="24"/>
        </w:rPr>
        <w:t xml:space="preserve">Pursue the </w:t>
      </w:r>
      <w:r w:rsidRPr="00FC4E71">
        <w:rPr>
          <w:rFonts w:ascii="Arial" w:eastAsia="Calibri" w:hAnsi="Arial" w:cs="Arial"/>
          <w:b/>
          <w:sz w:val="24"/>
          <w:szCs w:val="24"/>
        </w:rPr>
        <w:t>"Triple Aim" of improving outcomes, enhancing quality of care and reducing costs</w:t>
      </w:r>
      <w:r>
        <w:rPr>
          <w:rFonts w:ascii="Arial" w:eastAsia="Calibri" w:hAnsi="Arial" w:cs="Arial"/>
          <w:b/>
          <w:sz w:val="24"/>
          <w:szCs w:val="24"/>
        </w:rPr>
        <w:t>.</w:t>
      </w:r>
      <w:r w:rsidRPr="00FC4E71">
        <w:rPr>
          <w:rFonts w:ascii="Arial" w:eastAsia="Calibri" w:hAnsi="Arial" w:cs="Arial"/>
          <w:b/>
          <w:sz w:val="24"/>
          <w:szCs w:val="24"/>
        </w:rPr>
        <w:t xml:space="preserve"> </w:t>
      </w:r>
    </w:p>
    <w:p w:rsidR="00F2250C" w:rsidRPr="001621BB" w:rsidRDefault="00D85688" w:rsidP="00570E49">
      <w:pPr>
        <w:spacing w:line="360" w:lineRule="auto"/>
        <w:contextualSpacing/>
        <w:jc w:val="both"/>
        <w:rPr>
          <w:rFonts w:ascii="Arial" w:eastAsia="Calibri" w:hAnsi="Arial" w:cs="Arial"/>
          <w:b/>
          <w:sz w:val="24"/>
          <w:szCs w:val="24"/>
        </w:rPr>
      </w:pPr>
    </w:p>
    <w:p w:rsidR="00F2250C" w:rsidRPr="007F3D90" w:rsidRDefault="00B97FC2" w:rsidP="00570E49">
      <w:pPr>
        <w:spacing w:after="0" w:line="360" w:lineRule="auto"/>
        <w:contextualSpacing/>
        <w:jc w:val="both"/>
        <w:rPr>
          <w:rFonts w:ascii="Arial" w:eastAsia="Calibri" w:hAnsi="Arial" w:cs="Arial"/>
          <w:b/>
          <w:color w:val="31849B" w:themeColor="accent5" w:themeShade="BF"/>
          <w:sz w:val="32"/>
        </w:rPr>
      </w:pPr>
      <w:r w:rsidRPr="00257BC5">
        <w:rPr>
          <w:rFonts w:ascii="Arial" w:eastAsia="Calibri" w:hAnsi="Arial" w:cs="Arial"/>
          <w:b/>
          <w:color w:val="31849B" w:themeColor="accent5" w:themeShade="BF"/>
          <w:sz w:val="32"/>
          <w:szCs w:val="32"/>
        </w:rPr>
        <w:t>2</w:t>
      </w:r>
      <w:r w:rsidRPr="00257BC5">
        <w:rPr>
          <w:rFonts w:ascii="Arial" w:eastAsia="Calibri" w:hAnsi="Arial" w:cs="Arial"/>
          <w:b/>
          <w:color w:val="31849B" w:themeColor="accent5" w:themeShade="BF"/>
          <w:sz w:val="24"/>
          <w:szCs w:val="24"/>
        </w:rPr>
        <w:t xml:space="preserve">. </w:t>
      </w:r>
      <w:r w:rsidRPr="00257BC5">
        <w:rPr>
          <w:rFonts w:ascii="Arial" w:eastAsia="Calibri" w:hAnsi="Arial" w:cs="Arial"/>
          <w:b/>
          <w:color w:val="31849B" w:themeColor="accent5" w:themeShade="BF"/>
          <w:sz w:val="32"/>
        </w:rPr>
        <w:t>Health and wellbeing in Lancashire</w:t>
      </w:r>
    </w:p>
    <w:p w:rsidR="00F2250C" w:rsidRDefault="00B97FC2" w:rsidP="00570E49">
      <w:pPr>
        <w:autoSpaceDE w:val="0"/>
        <w:autoSpaceDN w:val="0"/>
        <w:adjustRightInd w:val="0"/>
        <w:spacing w:after="240" w:line="360" w:lineRule="auto"/>
        <w:jc w:val="both"/>
        <w:rPr>
          <w:rFonts w:ascii="Arial" w:eastAsia="Calibri" w:hAnsi="Arial" w:cs="Arial"/>
          <w:sz w:val="24"/>
          <w:szCs w:val="24"/>
        </w:rPr>
      </w:pPr>
      <w:r w:rsidRPr="00F95DF3">
        <w:rPr>
          <w:rFonts w:ascii="Arial" w:eastAsia="Calibri" w:hAnsi="Arial" w:cs="Arial"/>
          <w:sz w:val="24"/>
          <w:szCs w:val="24"/>
        </w:rPr>
        <w:t>Lancashire has a diverse population of around 1.</w:t>
      </w:r>
      <w:r>
        <w:rPr>
          <w:rFonts w:ascii="Arial" w:eastAsia="Calibri" w:hAnsi="Arial" w:cs="Arial"/>
          <w:sz w:val="24"/>
          <w:szCs w:val="24"/>
        </w:rPr>
        <w:t>18</w:t>
      </w:r>
      <w:r w:rsidRPr="00F95DF3">
        <w:rPr>
          <w:rFonts w:ascii="Arial" w:eastAsia="Calibri" w:hAnsi="Arial" w:cs="Arial"/>
          <w:sz w:val="24"/>
          <w:szCs w:val="24"/>
        </w:rPr>
        <w:t xml:space="preserve"> million people. </w:t>
      </w:r>
      <w:r>
        <w:rPr>
          <w:rFonts w:ascii="Arial" w:eastAsia="Calibri" w:hAnsi="Arial" w:cs="Arial"/>
          <w:sz w:val="24"/>
          <w:szCs w:val="24"/>
        </w:rPr>
        <w:t>The</w:t>
      </w:r>
      <w:r w:rsidRPr="00F95DF3">
        <w:rPr>
          <w:rFonts w:ascii="Arial" w:eastAsia="Calibri" w:hAnsi="Arial" w:cs="Arial"/>
          <w:sz w:val="24"/>
          <w:szCs w:val="24"/>
        </w:rPr>
        <w:t xml:space="preserve"> landscape ranges from the high moorland of the South Pennines to the flat expanse of the Fylde Coast</w:t>
      </w:r>
      <w:r>
        <w:rPr>
          <w:rFonts w:ascii="Arial" w:eastAsia="Calibri" w:hAnsi="Arial" w:cs="Arial"/>
          <w:sz w:val="24"/>
          <w:szCs w:val="24"/>
        </w:rPr>
        <w:t xml:space="preserve"> and </w:t>
      </w:r>
      <w:r w:rsidRPr="00F95DF3">
        <w:rPr>
          <w:rFonts w:ascii="Arial" w:eastAsia="Calibri" w:hAnsi="Arial" w:cs="Arial"/>
          <w:sz w:val="24"/>
          <w:szCs w:val="24"/>
        </w:rPr>
        <w:t xml:space="preserve">the rolling countryside of the </w:t>
      </w:r>
      <w:proofErr w:type="spellStart"/>
      <w:r w:rsidRPr="00F95DF3">
        <w:rPr>
          <w:rFonts w:ascii="Arial" w:eastAsia="Calibri" w:hAnsi="Arial" w:cs="Arial"/>
          <w:sz w:val="24"/>
          <w:szCs w:val="24"/>
        </w:rPr>
        <w:t>Ribble</w:t>
      </w:r>
      <w:proofErr w:type="spellEnd"/>
      <w:r w:rsidRPr="00F95DF3">
        <w:rPr>
          <w:rFonts w:ascii="Arial" w:eastAsia="Calibri" w:hAnsi="Arial" w:cs="Arial"/>
          <w:sz w:val="24"/>
          <w:szCs w:val="24"/>
        </w:rPr>
        <w:t xml:space="preserve"> Valley and Forest of </w:t>
      </w:r>
      <w:proofErr w:type="spellStart"/>
      <w:r w:rsidRPr="00F95DF3">
        <w:rPr>
          <w:rFonts w:ascii="Arial" w:eastAsia="Calibri" w:hAnsi="Arial" w:cs="Arial"/>
          <w:sz w:val="24"/>
          <w:szCs w:val="24"/>
        </w:rPr>
        <w:t>Bowlan</w:t>
      </w:r>
      <w:r>
        <w:rPr>
          <w:rFonts w:ascii="Arial" w:eastAsia="Calibri" w:hAnsi="Arial" w:cs="Arial"/>
          <w:sz w:val="24"/>
          <w:szCs w:val="24"/>
        </w:rPr>
        <w:t>d</w:t>
      </w:r>
      <w:proofErr w:type="spellEnd"/>
      <w:r>
        <w:rPr>
          <w:rFonts w:ascii="Arial" w:eastAsia="Calibri" w:hAnsi="Arial" w:cs="Arial"/>
          <w:sz w:val="24"/>
          <w:szCs w:val="24"/>
        </w:rPr>
        <w:t xml:space="preserve">.  Urban areas include </w:t>
      </w:r>
      <w:r w:rsidRPr="00F95DF3">
        <w:rPr>
          <w:rFonts w:ascii="Arial" w:eastAsia="Calibri" w:hAnsi="Arial" w:cs="Arial"/>
          <w:sz w:val="24"/>
          <w:szCs w:val="24"/>
        </w:rPr>
        <w:t xml:space="preserve">Preston and </w:t>
      </w:r>
      <w:r>
        <w:rPr>
          <w:rFonts w:ascii="Arial" w:eastAsia="Calibri" w:hAnsi="Arial" w:cs="Arial"/>
          <w:sz w:val="24"/>
          <w:szCs w:val="24"/>
        </w:rPr>
        <w:t xml:space="preserve">Lancaster, </w:t>
      </w:r>
      <w:r w:rsidRPr="00F95DF3">
        <w:rPr>
          <w:rFonts w:ascii="Arial" w:eastAsia="Calibri" w:hAnsi="Arial" w:cs="Arial"/>
          <w:sz w:val="24"/>
          <w:szCs w:val="24"/>
        </w:rPr>
        <w:t>former textile towns such as Burnley</w:t>
      </w:r>
      <w:r>
        <w:rPr>
          <w:rFonts w:ascii="Arial" w:eastAsia="Calibri" w:hAnsi="Arial" w:cs="Arial"/>
          <w:sz w:val="24"/>
          <w:szCs w:val="24"/>
        </w:rPr>
        <w:t xml:space="preserve">, </w:t>
      </w:r>
      <w:r w:rsidRPr="00F95DF3">
        <w:rPr>
          <w:rFonts w:ascii="Arial" w:eastAsia="Calibri" w:hAnsi="Arial" w:cs="Arial"/>
          <w:sz w:val="24"/>
          <w:szCs w:val="24"/>
        </w:rPr>
        <w:t>coastal resorts and market towns such as Chorley.</w:t>
      </w:r>
      <w:r>
        <w:rPr>
          <w:rFonts w:ascii="Arial" w:eastAsia="Calibri" w:hAnsi="Arial" w:cs="Arial"/>
          <w:sz w:val="24"/>
          <w:szCs w:val="24"/>
        </w:rPr>
        <w:t xml:space="preserve">  </w:t>
      </w:r>
    </w:p>
    <w:p w:rsidR="00F2250C" w:rsidRDefault="00B97FC2" w:rsidP="00570E49">
      <w:pPr>
        <w:autoSpaceDE w:val="0"/>
        <w:autoSpaceDN w:val="0"/>
        <w:adjustRightInd w:val="0"/>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There are wide variations in levels of income and wealth, which are not always concentrated in specific parts of the county. In more rural areas, for example, poverty and social exclusion exist </w:t>
      </w:r>
      <w:r>
        <w:rPr>
          <w:rFonts w:ascii="Arial" w:eastAsia="Calibri" w:hAnsi="Arial" w:cs="Arial"/>
          <w:sz w:val="24"/>
          <w:szCs w:val="24"/>
        </w:rPr>
        <w:t>alongside</w:t>
      </w:r>
      <w:r w:rsidRPr="00F95DF3">
        <w:rPr>
          <w:rFonts w:ascii="Arial" w:eastAsia="Calibri" w:hAnsi="Arial" w:cs="Arial"/>
          <w:sz w:val="24"/>
          <w:szCs w:val="24"/>
        </w:rPr>
        <w:t xml:space="preserve"> affluence. </w:t>
      </w:r>
      <w:r w:rsidRPr="008F729F">
        <w:rPr>
          <w:rFonts w:ascii="Arial" w:eastAsia="Calibri" w:hAnsi="Arial" w:cs="Arial"/>
          <w:sz w:val="24"/>
          <w:szCs w:val="24"/>
        </w:rPr>
        <w:t xml:space="preserve">Several districts have small pockets of </w:t>
      </w:r>
      <w:r w:rsidRPr="008F729F">
        <w:rPr>
          <w:rFonts w:ascii="Arial" w:eastAsia="Calibri" w:hAnsi="Arial" w:cs="Arial"/>
          <w:sz w:val="24"/>
          <w:szCs w:val="24"/>
        </w:rPr>
        <w:lastRenderedPageBreak/>
        <w:t xml:space="preserve">deprivation, but there are also larger areas of deprivation, particularly in East Lancashire, Morecambe, </w:t>
      </w:r>
      <w:proofErr w:type="spellStart"/>
      <w:r w:rsidRPr="008F729F">
        <w:rPr>
          <w:rFonts w:ascii="Arial" w:eastAsia="Calibri" w:hAnsi="Arial" w:cs="Arial"/>
          <w:sz w:val="24"/>
          <w:szCs w:val="24"/>
        </w:rPr>
        <w:t>Skelmersdale</w:t>
      </w:r>
      <w:proofErr w:type="spellEnd"/>
      <w:r w:rsidRPr="008F729F">
        <w:rPr>
          <w:rFonts w:ascii="Arial" w:eastAsia="Calibri" w:hAnsi="Arial" w:cs="Arial"/>
          <w:sz w:val="24"/>
          <w:szCs w:val="24"/>
        </w:rPr>
        <w:t xml:space="preserve"> and Preston</w:t>
      </w:r>
      <w:r>
        <w:rPr>
          <w:rFonts w:ascii="Arial" w:eastAsia="Calibri" w:hAnsi="Arial" w:cs="Arial"/>
          <w:sz w:val="24"/>
          <w:szCs w:val="24"/>
        </w:rPr>
        <w:t>.</w:t>
      </w:r>
    </w:p>
    <w:p w:rsidR="00F2250C" w:rsidRDefault="00B97FC2" w:rsidP="00570E49">
      <w:pPr>
        <w:autoSpaceDE w:val="0"/>
        <w:autoSpaceDN w:val="0"/>
        <w:adjustRightInd w:val="0"/>
        <w:spacing w:after="240" w:line="360" w:lineRule="auto"/>
        <w:jc w:val="both"/>
        <w:rPr>
          <w:rFonts w:ascii="Arial" w:eastAsia="Calibri" w:hAnsi="Arial" w:cs="Arial"/>
          <w:sz w:val="24"/>
          <w:szCs w:val="24"/>
        </w:rPr>
      </w:pPr>
      <w:r>
        <w:rPr>
          <w:rFonts w:ascii="Arial" w:eastAsia="Calibri" w:hAnsi="Arial" w:cs="Arial"/>
          <w:noProof/>
          <w:sz w:val="24"/>
          <w:szCs w:val="24"/>
          <w:lang w:eastAsia="en-GB"/>
        </w:rPr>
        <w:drawing>
          <wp:inline distT="0" distB="0" distL="0" distR="0">
            <wp:extent cx="5904000" cy="298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04000" cy="2984400"/>
                    </a:xfrm>
                    <a:prstGeom prst="rect">
                      <a:avLst/>
                    </a:prstGeom>
                    <a:noFill/>
                  </pic:spPr>
                </pic:pic>
              </a:graphicData>
            </a:graphic>
          </wp:inline>
        </w:drawing>
      </w:r>
    </w:p>
    <w:p w:rsidR="00F2250C" w:rsidRPr="00A55B9A" w:rsidRDefault="00B97FC2" w:rsidP="00570E49">
      <w:pPr>
        <w:autoSpaceDE w:val="0"/>
        <w:autoSpaceDN w:val="0"/>
        <w:adjustRightInd w:val="0"/>
        <w:spacing w:after="240" w:line="360" w:lineRule="auto"/>
        <w:jc w:val="both"/>
        <w:rPr>
          <w:rFonts w:ascii="Arial" w:eastAsia="Calibri" w:hAnsi="Arial" w:cs="Arial"/>
          <w:sz w:val="24"/>
          <w:szCs w:val="24"/>
        </w:rPr>
      </w:pPr>
      <w:r w:rsidRPr="00A55B9A">
        <w:rPr>
          <w:rFonts w:ascii="Arial" w:eastAsia="Calibri" w:hAnsi="Arial" w:cs="Arial"/>
          <w:sz w:val="24"/>
          <w:szCs w:val="24"/>
        </w:rPr>
        <w:t>The diversity of the county is reflected in the health and wellbeing needs and assets of the population which can have an impact on health, with some groups more susceptible to particular health conditions.  As such, there are large inequalities in health and in the causes of poor health between different areas and groups of people in Lancashire.</w:t>
      </w:r>
    </w:p>
    <w:p w:rsidR="00F2250C" w:rsidRDefault="00B97FC2" w:rsidP="00570E49">
      <w:pPr>
        <w:spacing w:after="240" w:line="360" w:lineRule="auto"/>
        <w:jc w:val="both"/>
        <w:rPr>
          <w:rFonts w:ascii="Arial" w:eastAsia="Calibri" w:hAnsi="Arial" w:cs="Arial"/>
          <w:sz w:val="24"/>
          <w:szCs w:val="24"/>
        </w:rPr>
      </w:pPr>
      <w:r w:rsidRPr="00A55B9A">
        <w:rPr>
          <w:rFonts w:ascii="Arial" w:eastAsia="Calibri" w:hAnsi="Arial" w:cs="Arial"/>
          <w:sz w:val="24"/>
          <w:szCs w:val="24"/>
        </w:rPr>
        <w:t xml:space="preserve">Lancashire's Joint Strategic Needs Assessment (JSNA) defines local health and wellbeing and its influences across the county. It makes recommendations to partners about the issues that should be prioritised in their </w:t>
      </w:r>
      <w:r w:rsidRPr="00F95DF3">
        <w:rPr>
          <w:rFonts w:ascii="Arial" w:eastAsia="Calibri" w:hAnsi="Arial" w:cs="Arial"/>
          <w:sz w:val="24"/>
          <w:szCs w:val="24"/>
        </w:rPr>
        <w:t>commissioning plans</w:t>
      </w:r>
      <w:r>
        <w:rPr>
          <w:rFonts w:ascii="Arial" w:eastAsia="Calibri" w:hAnsi="Arial" w:cs="Arial"/>
          <w:sz w:val="24"/>
          <w:szCs w:val="24"/>
        </w:rPr>
        <w:t xml:space="preserve"> to deliver appropriate services</w:t>
      </w:r>
      <w:r w:rsidRPr="00F95DF3">
        <w:rPr>
          <w:rFonts w:ascii="Arial" w:eastAsia="Calibri" w:hAnsi="Arial" w:cs="Arial"/>
          <w:sz w:val="24"/>
          <w:szCs w:val="24"/>
        </w:rPr>
        <w:t xml:space="preserve">. The priorities highlighted through the Joint Strategic Needs Assessments underpin </w:t>
      </w:r>
      <w:r>
        <w:rPr>
          <w:rFonts w:ascii="Arial" w:eastAsia="Calibri" w:hAnsi="Arial" w:cs="Arial"/>
          <w:sz w:val="24"/>
          <w:szCs w:val="24"/>
        </w:rPr>
        <w:t xml:space="preserve">this </w:t>
      </w:r>
      <w:r w:rsidRPr="00A55B9A">
        <w:rPr>
          <w:rFonts w:ascii="Arial" w:eastAsia="Calibri" w:hAnsi="Arial" w:cs="Arial"/>
          <w:sz w:val="24"/>
          <w:szCs w:val="24"/>
        </w:rPr>
        <w:t xml:space="preserve">strategy (For further information, the </w:t>
      </w:r>
      <w:hyperlink r:id="rId10" w:history="1">
        <w:r w:rsidRPr="00A55B9A">
          <w:rPr>
            <w:rStyle w:val="Hyperlink"/>
            <w:rFonts w:ascii="Arial" w:eastAsia="Calibri" w:hAnsi="Arial" w:cs="Arial"/>
            <w:color w:val="auto"/>
            <w:sz w:val="24"/>
            <w:szCs w:val="24"/>
          </w:rPr>
          <w:t>Lancashire Insight website</w:t>
        </w:r>
      </w:hyperlink>
      <w:r w:rsidRPr="00A55B9A">
        <w:rPr>
          <w:rFonts w:ascii="Arial" w:eastAsia="Calibri" w:hAnsi="Arial" w:cs="Arial"/>
          <w:sz w:val="24"/>
          <w:szCs w:val="24"/>
        </w:rPr>
        <w:t xml:space="preserve"> showcases assessments and provides a wealth of local data).</w:t>
      </w:r>
      <w:r>
        <w:rPr>
          <w:rFonts w:ascii="Arial" w:eastAsia="Calibri" w:hAnsi="Arial" w:cs="Arial"/>
          <w:sz w:val="24"/>
          <w:szCs w:val="24"/>
        </w:rPr>
        <w:t xml:space="preserve"> </w:t>
      </w:r>
    </w:p>
    <w:p w:rsidR="00F2250C" w:rsidRDefault="00B97FC2" w:rsidP="00570E49">
      <w:pPr>
        <w:spacing w:after="240" w:line="360" w:lineRule="auto"/>
        <w:jc w:val="both"/>
        <w:rPr>
          <w:rFonts w:ascii="Arial" w:eastAsia="Calibri" w:hAnsi="Arial" w:cs="Arial"/>
          <w:sz w:val="24"/>
          <w:szCs w:val="24"/>
        </w:rPr>
      </w:pPr>
      <w:r>
        <w:rPr>
          <w:rFonts w:ascii="Arial" w:eastAsia="Calibri" w:hAnsi="Arial" w:cs="Arial"/>
          <w:sz w:val="24"/>
          <w:szCs w:val="24"/>
        </w:rPr>
        <w:t xml:space="preserve">Since the last strategy was undertaken life expectancy has improved, yet still remains significantly lower than the national average.  </w:t>
      </w:r>
      <w:r w:rsidRPr="00EC333F">
        <w:rPr>
          <w:rFonts w:ascii="Arial" w:eastAsia="Calibri" w:hAnsi="Arial" w:cs="Arial"/>
          <w:sz w:val="24"/>
          <w:szCs w:val="24"/>
        </w:rPr>
        <w:t xml:space="preserve">The </w:t>
      </w:r>
      <w:hyperlink r:id="rId11" w:history="1">
        <w:r w:rsidRPr="00B229AE">
          <w:rPr>
            <w:rStyle w:val="Hyperlink"/>
            <w:rFonts w:ascii="Arial" w:eastAsia="Calibri" w:hAnsi="Arial" w:cs="Arial"/>
            <w:sz w:val="24"/>
            <w:szCs w:val="24"/>
          </w:rPr>
          <w:t>Lancashire JSNA annual commentary 2016</w:t>
        </w:r>
      </w:hyperlink>
      <w:r>
        <w:rPr>
          <w:rFonts w:ascii="Arial" w:eastAsia="Calibri" w:hAnsi="Arial" w:cs="Arial"/>
          <w:sz w:val="24"/>
          <w:szCs w:val="24"/>
        </w:rPr>
        <w:t xml:space="preserve"> reports that national predictions show a large increase in those aged over 75 years within the next 25 years which will have implications for health and social care services.  </w:t>
      </w:r>
      <w:r w:rsidRPr="00EB2763">
        <w:rPr>
          <w:rFonts w:ascii="Arial" w:eastAsia="Calibri" w:hAnsi="Arial" w:cs="Arial"/>
          <w:sz w:val="24"/>
          <w:szCs w:val="24"/>
        </w:rPr>
        <w:t xml:space="preserve">People are </w:t>
      </w:r>
      <w:r>
        <w:rPr>
          <w:rFonts w:ascii="Arial" w:eastAsia="Calibri" w:hAnsi="Arial" w:cs="Arial"/>
          <w:sz w:val="24"/>
          <w:szCs w:val="24"/>
        </w:rPr>
        <w:t xml:space="preserve">now </w:t>
      </w:r>
      <w:r w:rsidRPr="00EB2763">
        <w:rPr>
          <w:rFonts w:ascii="Arial" w:eastAsia="Calibri" w:hAnsi="Arial" w:cs="Arial"/>
          <w:sz w:val="24"/>
          <w:szCs w:val="24"/>
        </w:rPr>
        <w:t>living longer</w:t>
      </w:r>
      <w:r w:rsidRPr="00E7108C">
        <w:rPr>
          <w:rFonts w:ascii="Arial" w:eastAsia="Calibri" w:hAnsi="Arial" w:cs="Arial"/>
          <w:sz w:val="24"/>
          <w:szCs w:val="24"/>
        </w:rPr>
        <w:t xml:space="preserve"> </w:t>
      </w:r>
      <w:r w:rsidRPr="00EB2763">
        <w:rPr>
          <w:rFonts w:ascii="Arial" w:eastAsia="Calibri" w:hAnsi="Arial" w:cs="Arial"/>
          <w:sz w:val="24"/>
          <w:szCs w:val="24"/>
        </w:rPr>
        <w:t xml:space="preserve">but </w:t>
      </w:r>
      <w:r>
        <w:rPr>
          <w:rFonts w:ascii="Arial" w:eastAsia="Calibri" w:hAnsi="Arial" w:cs="Arial"/>
          <w:sz w:val="24"/>
          <w:szCs w:val="24"/>
        </w:rPr>
        <w:t>many</w:t>
      </w:r>
      <w:r w:rsidRPr="00EB2763">
        <w:rPr>
          <w:rFonts w:ascii="Arial" w:eastAsia="Calibri" w:hAnsi="Arial" w:cs="Arial"/>
          <w:sz w:val="24"/>
          <w:szCs w:val="24"/>
        </w:rPr>
        <w:t xml:space="preserve"> spend their final years in poor health.</w:t>
      </w:r>
      <w:r>
        <w:rPr>
          <w:rFonts w:ascii="Arial" w:eastAsia="Calibri" w:hAnsi="Arial" w:cs="Arial"/>
          <w:sz w:val="24"/>
          <w:szCs w:val="24"/>
        </w:rPr>
        <w:t xml:space="preserve">  Males in Lancashire can expect to live for 78.5 years but only 61.8 years is spent in good health.  Similarly, females across the county can expect to live to 82.1 years with 63.6 years of </w:t>
      </w:r>
      <w:r>
        <w:rPr>
          <w:rFonts w:ascii="Arial" w:eastAsia="Calibri" w:hAnsi="Arial" w:cs="Arial"/>
          <w:sz w:val="24"/>
          <w:szCs w:val="24"/>
        </w:rPr>
        <w:lastRenderedPageBreak/>
        <w:t>this in good health.  T</w:t>
      </w:r>
      <w:r w:rsidRPr="00F95DF3">
        <w:rPr>
          <w:rFonts w:ascii="Arial" w:eastAsia="Calibri" w:hAnsi="Arial" w:cs="Arial"/>
          <w:sz w:val="24"/>
          <w:szCs w:val="24"/>
        </w:rPr>
        <w:t>herefore</w:t>
      </w:r>
      <w:r>
        <w:rPr>
          <w:rFonts w:ascii="Arial" w:eastAsia="Calibri" w:hAnsi="Arial" w:cs="Arial"/>
          <w:sz w:val="24"/>
          <w:szCs w:val="24"/>
        </w:rPr>
        <w:t>, this strategy will</w:t>
      </w:r>
      <w:r w:rsidRPr="00F95DF3">
        <w:rPr>
          <w:rFonts w:ascii="Arial" w:eastAsia="Calibri" w:hAnsi="Arial" w:cs="Arial"/>
          <w:sz w:val="24"/>
          <w:szCs w:val="24"/>
        </w:rPr>
        <w:t xml:space="preserve"> focus on </w:t>
      </w:r>
      <w:r>
        <w:rPr>
          <w:rFonts w:ascii="Arial" w:eastAsia="Calibri" w:hAnsi="Arial" w:cs="Arial"/>
          <w:sz w:val="24"/>
          <w:szCs w:val="24"/>
        </w:rPr>
        <w:t xml:space="preserve">improving the levels of healthy life expectancy across the county by </w:t>
      </w:r>
      <w:r w:rsidRPr="00F95DF3">
        <w:rPr>
          <w:rFonts w:ascii="Arial" w:eastAsia="Calibri" w:hAnsi="Arial" w:cs="Arial"/>
          <w:sz w:val="24"/>
          <w:szCs w:val="24"/>
        </w:rPr>
        <w:t xml:space="preserve">intervening earlier </w:t>
      </w:r>
      <w:r>
        <w:rPr>
          <w:rFonts w:ascii="Arial" w:eastAsia="Calibri" w:hAnsi="Arial" w:cs="Arial"/>
          <w:sz w:val="24"/>
          <w:szCs w:val="24"/>
        </w:rPr>
        <w:t xml:space="preserve">with new and innovative </w:t>
      </w:r>
      <w:r w:rsidRPr="00F95DF3">
        <w:rPr>
          <w:rFonts w:ascii="Arial" w:eastAsia="Calibri" w:hAnsi="Arial" w:cs="Arial"/>
          <w:sz w:val="24"/>
          <w:szCs w:val="24"/>
        </w:rPr>
        <w:t>ways to support active ageing and prevent loneliness, ill health and</w:t>
      </w:r>
      <w:r>
        <w:rPr>
          <w:rFonts w:ascii="Arial" w:eastAsia="Calibri" w:hAnsi="Arial" w:cs="Arial"/>
          <w:sz w:val="24"/>
          <w:szCs w:val="24"/>
        </w:rPr>
        <w:t xml:space="preserve"> disability among older people.</w:t>
      </w:r>
      <w:r w:rsidRPr="00F95DF3">
        <w:rPr>
          <w:rFonts w:ascii="Arial" w:eastAsia="Calibri" w:hAnsi="Arial" w:cs="Arial"/>
          <w:sz w:val="24"/>
          <w:szCs w:val="24"/>
        </w:rPr>
        <w:t xml:space="preserve">  </w:t>
      </w:r>
    </w:p>
    <w:p w:rsidR="00F2250C" w:rsidRDefault="00B97FC2"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The shape of households in the county is also changing with an increasing proportion of adults and older people living alone, putting more people at risk of social isolation, particularly in later life. There is evidence that good social relationships protect against a wide range of health problems. </w:t>
      </w:r>
    </w:p>
    <w:p w:rsidR="00F2250C" w:rsidRPr="008535D7" w:rsidRDefault="00B97FC2" w:rsidP="00570E49">
      <w:pPr>
        <w:spacing w:after="240" w:line="360" w:lineRule="auto"/>
        <w:jc w:val="both"/>
        <w:rPr>
          <w:rFonts w:ascii="Arial" w:eastAsia="Calibri" w:hAnsi="Arial" w:cs="Arial"/>
          <w:color w:val="FF0000"/>
          <w:sz w:val="24"/>
          <w:szCs w:val="24"/>
        </w:rPr>
      </w:pPr>
      <w:r w:rsidRPr="002E0F92">
        <w:rPr>
          <w:rFonts w:ascii="Arial" w:eastAsia="Calibri" w:hAnsi="Arial" w:cs="Arial"/>
          <w:sz w:val="24"/>
          <w:szCs w:val="24"/>
        </w:rPr>
        <w:t xml:space="preserve">Lancashire performs poorly on indicators relating to new and expectant families, such as breastfeeding initiation.  Improving the living conditions, physical and mental health of pregnant women and expectant families can prevent poor health for the rest of the new baby's life.  </w:t>
      </w:r>
    </w:p>
    <w:p w:rsidR="00F2250C" w:rsidRDefault="00B97FC2" w:rsidP="00570E49">
      <w:pPr>
        <w:spacing w:after="240" w:line="360" w:lineRule="auto"/>
        <w:jc w:val="both"/>
        <w:rPr>
          <w:rFonts w:ascii="Arial" w:eastAsia="Calibri" w:hAnsi="Arial" w:cs="Arial"/>
          <w:sz w:val="24"/>
          <w:szCs w:val="24"/>
        </w:rPr>
      </w:pPr>
      <w:r w:rsidRPr="002E0F92">
        <w:rPr>
          <w:rFonts w:ascii="Arial" w:eastAsia="Calibri" w:hAnsi="Arial" w:cs="Arial"/>
          <w:sz w:val="24"/>
          <w:szCs w:val="24"/>
        </w:rPr>
        <w:t>Alcohol and drug use continue to be a threat to health and wellbeing in Lancashire. Of note there is a national increase in drug-related deaths, with opiate deaths rising; poly substance use is the predominant pattern of use and alcohol-related hospital admissions continue to be a concern across the county.</w:t>
      </w:r>
    </w:p>
    <w:p w:rsidR="00F2250C" w:rsidRDefault="00B97FC2" w:rsidP="00570E49">
      <w:pPr>
        <w:spacing w:after="240" w:line="360" w:lineRule="auto"/>
        <w:jc w:val="both"/>
        <w:rPr>
          <w:rFonts w:ascii="Arial" w:eastAsia="Calibri" w:hAnsi="Arial" w:cs="Arial"/>
          <w:sz w:val="24"/>
          <w:szCs w:val="24"/>
        </w:rPr>
      </w:pPr>
      <w:r w:rsidRPr="007F57C3">
        <w:rPr>
          <w:rFonts w:ascii="Arial" w:eastAsia="Calibri" w:hAnsi="Arial" w:cs="Arial"/>
          <w:sz w:val="24"/>
          <w:szCs w:val="24"/>
        </w:rPr>
        <w:t>The Lancashire JSNA annual commentary 2016 identified a variety of key topics that show a poor positi</w:t>
      </w:r>
      <w:r>
        <w:rPr>
          <w:rFonts w:ascii="Arial" w:eastAsia="Calibri" w:hAnsi="Arial" w:cs="Arial"/>
          <w:sz w:val="24"/>
          <w:szCs w:val="24"/>
        </w:rPr>
        <w:t xml:space="preserve">on against the national average, </w:t>
      </w:r>
      <w:r w:rsidRPr="007F57C3">
        <w:rPr>
          <w:rFonts w:ascii="Arial" w:eastAsia="Calibri" w:hAnsi="Arial" w:cs="Arial"/>
          <w:sz w:val="24"/>
          <w:szCs w:val="24"/>
        </w:rPr>
        <w:t>a worsening trend</w:t>
      </w:r>
      <w:r>
        <w:rPr>
          <w:rFonts w:ascii="Arial" w:eastAsia="Calibri" w:hAnsi="Arial" w:cs="Arial"/>
          <w:sz w:val="24"/>
          <w:szCs w:val="24"/>
        </w:rPr>
        <w:t xml:space="preserve"> or contribute</w:t>
      </w:r>
      <w:r w:rsidRPr="007F57C3">
        <w:rPr>
          <w:rFonts w:ascii="Arial" w:eastAsia="Calibri" w:hAnsi="Arial" w:cs="Arial"/>
          <w:sz w:val="24"/>
          <w:szCs w:val="24"/>
        </w:rPr>
        <w:t xml:space="preserve"> to </w:t>
      </w:r>
      <w:r>
        <w:rPr>
          <w:rFonts w:ascii="Arial" w:eastAsia="Calibri" w:hAnsi="Arial" w:cs="Arial"/>
          <w:sz w:val="24"/>
          <w:szCs w:val="24"/>
        </w:rPr>
        <w:t>inequalities. (</w:t>
      </w:r>
      <w:proofErr w:type="gramStart"/>
      <w:r>
        <w:rPr>
          <w:rFonts w:ascii="Arial" w:eastAsia="Calibri" w:hAnsi="Arial" w:cs="Arial"/>
          <w:sz w:val="24"/>
          <w:szCs w:val="24"/>
        </w:rPr>
        <w:t>see</w:t>
      </w:r>
      <w:proofErr w:type="gramEnd"/>
      <w:r>
        <w:rPr>
          <w:rFonts w:ascii="Arial" w:eastAsia="Calibri" w:hAnsi="Arial" w:cs="Arial"/>
          <w:sz w:val="24"/>
          <w:szCs w:val="24"/>
        </w:rPr>
        <w:t xml:space="preserve"> </w:t>
      </w:r>
      <w:r w:rsidRPr="007F57C3">
        <w:rPr>
          <w:rFonts w:ascii="Arial" w:eastAsia="Calibri" w:hAnsi="Arial" w:cs="Arial"/>
          <w:sz w:val="24"/>
          <w:szCs w:val="24"/>
        </w:rPr>
        <w:t xml:space="preserve">Table 1). </w:t>
      </w:r>
    </w:p>
    <w:p w:rsidR="00F2250C" w:rsidRDefault="00B97FC2" w:rsidP="00570E49">
      <w:pPr>
        <w:spacing w:afterLines="240" w:after="576" w:line="360" w:lineRule="auto"/>
        <w:contextualSpacing/>
        <w:jc w:val="both"/>
        <w:rPr>
          <w:rFonts w:ascii="Arial" w:eastAsia="Calibri" w:hAnsi="Arial" w:cs="Arial"/>
          <w:sz w:val="24"/>
          <w:szCs w:val="24"/>
        </w:rPr>
      </w:pPr>
      <w:r w:rsidRPr="00F64374">
        <w:rPr>
          <w:rFonts w:ascii="Arial" w:eastAsia="Calibri" w:hAnsi="Arial" w:cs="Arial"/>
          <w:sz w:val="24"/>
          <w:szCs w:val="24"/>
        </w:rPr>
        <w:t xml:space="preserve">The JSNA </w:t>
      </w:r>
      <w:r>
        <w:rPr>
          <w:rFonts w:ascii="Arial" w:eastAsia="Calibri" w:hAnsi="Arial" w:cs="Arial"/>
          <w:sz w:val="24"/>
          <w:szCs w:val="24"/>
        </w:rPr>
        <w:t>clearly defines the</w:t>
      </w:r>
      <w:r w:rsidRPr="00F64374">
        <w:rPr>
          <w:rFonts w:ascii="Arial" w:eastAsia="Calibri" w:hAnsi="Arial" w:cs="Arial"/>
          <w:sz w:val="24"/>
          <w:szCs w:val="24"/>
        </w:rPr>
        <w:t xml:space="preserve"> need to focus </w:t>
      </w:r>
      <w:r>
        <w:rPr>
          <w:rFonts w:ascii="Arial" w:eastAsia="Calibri" w:hAnsi="Arial" w:cs="Arial"/>
          <w:sz w:val="24"/>
          <w:szCs w:val="24"/>
        </w:rPr>
        <w:t>the delivery of the</w:t>
      </w:r>
      <w:r w:rsidRPr="00F64374">
        <w:rPr>
          <w:rFonts w:ascii="Arial" w:eastAsia="Calibri" w:hAnsi="Arial" w:cs="Arial"/>
          <w:sz w:val="24"/>
          <w:szCs w:val="24"/>
        </w:rPr>
        <w:t xml:space="preserve"> strategy across the whole </w:t>
      </w:r>
      <w:proofErr w:type="spellStart"/>
      <w:r>
        <w:rPr>
          <w:rFonts w:ascii="Arial" w:eastAsia="Calibri" w:hAnsi="Arial" w:cs="Arial"/>
          <w:sz w:val="24"/>
          <w:szCs w:val="24"/>
        </w:rPr>
        <w:t>life</w:t>
      </w:r>
      <w:r w:rsidRPr="00F64374">
        <w:rPr>
          <w:rFonts w:ascii="Arial" w:eastAsia="Calibri" w:hAnsi="Arial" w:cs="Arial"/>
          <w:sz w:val="24"/>
          <w:szCs w:val="24"/>
        </w:rPr>
        <w:t>course</w:t>
      </w:r>
      <w:proofErr w:type="spellEnd"/>
      <w:r w:rsidRPr="00F64374">
        <w:rPr>
          <w:rFonts w:ascii="Arial" w:eastAsia="Calibri" w:hAnsi="Arial" w:cs="Arial"/>
          <w:sz w:val="24"/>
          <w:szCs w:val="24"/>
        </w:rPr>
        <w:t xml:space="preserve"> to ensure every child is given the best start in life, to improve and protect the health and wellbeing of the local population through adulthood and to care for the elderly, promoting confidence whilst ensuring health and care services are of high quality.</w:t>
      </w:r>
    </w:p>
    <w:p w:rsidR="00F2250C" w:rsidRDefault="00D85688" w:rsidP="00570E49">
      <w:pPr>
        <w:spacing w:afterLines="240" w:after="576" w:line="360" w:lineRule="auto"/>
        <w:contextualSpacing/>
        <w:jc w:val="both"/>
        <w:rPr>
          <w:rFonts w:ascii="Arial" w:eastAsia="Calibri" w:hAnsi="Arial" w:cs="Arial"/>
          <w:sz w:val="24"/>
          <w:szCs w:val="24"/>
        </w:rPr>
      </w:pPr>
    </w:p>
    <w:p w:rsidR="00F2250C" w:rsidRDefault="00B97FC2" w:rsidP="00570E49">
      <w:pPr>
        <w:spacing w:afterLines="240" w:after="576" w:line="360" w:lineRule="auto"/>
        <w:jc w:val="both"/>
        <w:rPr>
          <w:rFonts w:ascii="Arial" w:eastAsia="Calibri" w:hAnsi="Arial" w:cs="Arial"/>
          <w:sz w:val="24"/>
          <w:szCs w:val="24"/>
        </w:rPr>
      </w:pPr>
      <w:r w:rsidRPr="00F95DF3">
        <w:rPr>
          <w:rFonts w:ascii="Arial" w:eastAsia="Calibri" w:hAnsi="Arial" w:cs="Arial"/>
          <w:sz w:val="24"/>
          <w:szCs w:val="24"/>
        </w:rPr>
        <w:t>Economic and social factors have a large influence on health and wellbeing and in the current economic climate</w:t>
      </w:r>
      <w:r>
        <w:rPr>
          <w:rFonts w:ascii="Arial" w:eastAsia="Calibri" w:hAnsi="Arial" w:cs="Arial"/>
          <w:sz w:val="24"/>
          <w:szCs w:val="24"/>
        </w:rPr>
        <w:t>,</w:t>
      </w:r>
      <w:r w:rsidRPr="00F95DF3">
        <w:rPr>
          <w:rFonts w:ascii="Arial" w:eastAsia="Calibri" w:hAnsi="Arial" w:cs="Arial"/>
          <w:sz w:val="24"/>
          <w:szCs w:val="24"/>
        </w:rPr>
        <w:t xml:space="preserve"> concerted action is needed across partners to mitigate the negative impacts of poverty and unemployment. </w:t>
      </w:r>
      <w:r>
        <w:rPr>
          <w:rFonts w:ascii="Arial" w:eastAsia="Calibri" w:hAnsi="Arial" w:cs="Arial"/>
          <w:sz w:val="24"/>
          <w:szCs w:val="24"/>
        </w:rPr>
        <w:t>M</w:t>
      </w:r>
      <w:r w:rsidRPr="00F95DF3">
        <w:rPr>
          <w:rFonts w:ascii="Arial" w:eastAsia="Calibri" w:hAnsi="Arial" w:cs="Arial"/>
          <w:sz w:val="24"/>
          <w:szCs w:val="24"/>
        </w:rPr>
        <w:t>any of the causes of poor health in Lancashire are preventable with improved living conditions, social relationships and support; healthier behaviours and better quality health and social care services.</w:t>
      </w:r>
    </w:p>
    <w:p w:rsidR="00F2250C" w:rsidRPr="00F95DF3" w:rsidRDefault="00D85688" w:rsidP="00570E49">
      <w:pPr>
        <w:spacing w:afterLines="240" w:after="576" w:line="360" w:lineRule="auto"/>
        <w:jc w:val="both"/>
        <w:rPr>
          <w:rFonts w:ascii="Arial" w:eastAsia="Calibri" w:hAnsi="Arial" w:cs="Arial"/>
          <w:sz w:val="24"/>
          <w:szCs w:val="24"/>
        </w:rPr>
      </w:pPr>
    </w:p>
    <w:p w:rsidR="00F2250C" w:rsidRPr="009A0F57" w:rsidRDefault="00B97FC2" w:rsidP="00570E49">
      <w:pPr>
        <w:jc w:val="both"/>
        <w:rPr>
          <w:rFonts w:ascii="Arial" w:eastAsia="Calibri" w:hAnsi="Arial" w:cs="Arial"/>
          <w:b/>
          <w:sz w:val="24"/>
          <w:szCs w:val="24"/>
        </w:rPr>
      </w:pPr>
      <w:r w:rsidRPr="009A0F57">
        <w:rPr>
          <w:rFonts w:ascii="Arial" w:eastAsia="Calibri" w:hAnsi="Arial" w:cs="Arial"/>
          <w:b/>
          <w:sz w:val="24"/>
          <w:szCs w:val="24"/>
        </w:rPr>
        <w:lastRenderedPageBreak/>
        <w:t>Table 1 – Priorities for addressing poor health and wellbeing outcomes in Lancashire</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3798"/>
      </w:tblGrid>
      <w:tr w:rsidR="004F22DF" w:rsidTr="00F2250C">
        <w:tc>
          <w:tcPr>
            <w:tcW w:w="5529" w:type="dxa"/>
          </w:tcPr>
          <w:p w:rsidR="00F2250C" w:rsidRDefault="00B97FC2" w:rsidP="00570E49">
            <w:pPr>
              <w:pStyle w:val="ListParagraph"/>
              <w:spacing w:after="0"/>
              <w:jc w:val="both"/>
              <w:rPr>
                <w:rFonts w:ascii="Arial" w:eastAsia="Calibri" w:hAnsi="Arial" w:cs="Arial"/>
                <w:b/>
                <w:sz w:val="24"/>
                <w:szCs w:val="24"/>
              </w:rPr>
            </w:pPr>
            <w:bookmarkStart w:id="1" w:name="OLE_LINK1"/>
            <w:r w:rsidRPr="009959CB">
              <w:rPr>
                <w:rFonts w:ascii="Arial" w:eastAsia="Calibri" w:hAnsi="Arial" w:cs="Arial"/>
                <w:b/>
                <w:sz w:val="24"/>
                <w:szCs w:val="24"/>
              </w:rPr>
              <w:t>Poor outcomes in Lancashire</w:t>
            </w:r>
          </w:p>
          <w:p w:rsidR="00F2250C" w:rsidRDefault="00D85688" w:rsidP="00570E49">
            <w:pPr>
              <w:pStyle w:val="ListParagraph"/>
              <w:spacing w:after="0"/>
              <w:jc w:val="both"/>
              <w:rPr>
                <w:rFonts w:ascii="Arial" w:eastAsia="Calibri" w:hAnsi="Arial" w:cs="Arial"/>
                <w:b/>
                <w:sz w:val="24"/>
                <w:szCs w:val="24"/>
              </w:rPr>
            </w:pPr>
          </w:p>
          <w:p w:rsidR="00F2250C" w:rsidRDefault="00B97FC2" w:rsidP="00570E49">
            <w:pPr>
              <w:pStyle w:val="ListParagraph"/>
              <w:spacing w:after="0"/>
              <w:jc w:val="both"/>
              <w:rPr>
                <w:rFonts w:ascii="Arial" w:eastAsia="Calibri" w:hAnsi="Arial" w:cs="Arial"/>
                <w:b/>
                <w:sz w:val="24"/>
                <w:szCs w:val="24"/>
              </w:rPr>
            </w:pPr>
            <w:r>
              <w:rPr>
                <w:rFonts w:ascii="Arial" w:eastAsia="Calibri" w:hAnsi="Arial" w:cs="Arial"/>
                <w:b/>
                <w:sz w:val="24"/>
                <w:szCs w:val="24"/>
              </w:rPr>
              <w:t>Overarching indicators</w:t>
            </w:r>
          </w:p>
          <w:p w:rsidR="00F2250C" w:rsidRPr="005E1D44" w:rsidRDefault="00B97FC2" w:rsidP="00570E49">
            <w:pPr>
              <w:pStyle w:val="ListParagraph"/>
              <w:spacing w:after="0"/>
              <w:jc w:val="both"/>
              <w:rPr>
                <w:rFonts w:ascii="Arial" w:eastAsia="Calibri" w:hAnsi="Arial" w:cs="Arial"/>
                <w:sz w:val="24"/>
                <w:szCs w:val="24"/>
              </w:rPr>
            </w:pPr>
            <w:r w:rsidRPr="005E1D44">
              <w:rPr>
                <w:rFonts w:ascii="Arial" w:eastAsia="Calibri" w:hAnsi="Arial" w:cs="Arial"/>
                <w:sz w:val="24"/>
                <w:szCs w:val="24"/>
              </w:rPr>
              <w:t xml:space="preserve">Life expectancy </w:t>
            </w:r>
          </w:p>
          <w:p w:rsidR="00F2250C" w:rsidRPr="005E1D44" w:rsidRDefault="00B97FC2" w:rsidP="00570E49">
            <w:pPr>
              <w:pStyle w:val="ListParagraph"/>
              <w:spacing w:after="0"/>
              <w:jc w:val="both"/>
              <w:rPr>
                <w:rFonts w:ascii="Arial" w:eastAsia="Calibri" w:hAnsi="Arial" w:cs="Arial"/>
                <w:sz w:val="24"/>
                <w:szCs w:val="24"/>
              </w:rPr>
            </w:pPr>
            <w:r w:rsidRPr="005E1D44">
              <w:rPr>
                <w:rFonts w:ascii="Arial" w:eastAsia="Calibri" w:hAnsi="Arial" w:cs="Arial"/>
                <w:sz w:val="24"/>
                <w:szCs w:val="24"/>
              </w:rPr>
              <w:t>Healthy life expectancy</w:t>
            </w:r>
          </w:p>
          <w:p w:rsidR="00F2250C" w:rsidRPr="009959CB" w:rsidRDefault="00D85688" w:rsidP="00570E49">
            <w:pPr>
              <w:pStyle w:val="ListParagraph"/>
              <w:spacing w:after="0"/>
              <w:jc w:val="both"/>
              <w:rPr>
                <w:rFonts w:ascii="Arial" w:eastAsia="Calibri" w:hAnsi="Arial" w:cs="Arial"/>
                <w:sz w:val="24"/>
                <w:szCs w:val="24"/>
              </w:rPr>
            </w:pPr>
          </w:p>
          <w:p w:rsidR="00F2250C" w:rsidRPr="009959CB" w:rsidRDefault="00B97FC2" w:rsidP="00570E49">
            <w:pPr>
              <w:pStyle w:val="ListParagraph"/>
              <w:spacing w:after="0"/>
              <w:jc w:val="both"/>
              <w:rPr>
                <w:rFonts w:ascii="Arial" w:eastAsia="Calibri" w:hAnsi="Arial" w:cs="Arial"/>
                <w:b/>
                <w:sz w:val="24"/>
                <w:szCs w:val="24"/>
              </w:rPr>
            </w:pPr>
            <w:r w:rsidRPr="009959CB">
              <w:rPr>
                <w:rFonts w:ascii="Arial" w:eastAsia="Calibri" w:hAnsi="Arial" w:cs="Arial"/>
                <w:b/>
                <w:sz w:val="24"/>
                <w:szCs w:val="24"/>
              </w:rPr>
              <w:t>Wider determinants</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Unemployment</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Air quality</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Housing</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Poverty</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Fuel poverty</w:t>
            </w:r>
          </w:p>
          <w:p w:rsidR="00F2250C" w:rsidRPr="009959CB" w:rsidRDefault="00D85688" w:rsidP="00570E49">
            <w:pPr>
              <w:pStyle w:val="ListParagraph"/>
              <w:spacing w:after="0"/>
              <w:jc w:val="both"/>
              <w:rPr>
                <w:rFonts w:ascii="Arial" w:eastAsia="Calibri" w:hAnsi="Arial" w:cs="Arial"/>
                <w:b/>
                <w:sz w:val="24"/>
                <w:szCs w:val="24"/>
              </w:rPr>
            </w:pPr>
          </w:p>
          <w:p w:rsidR="00F2250C" w:rsidRPr="009959CB" w:rsidRDefault="00B97FC2" w:rsidP="00570E49">
            <w:pPr>
              <w:pStyle w:val="ListParagraph"/>
              <w:spacing w:after="0"/>
              <w:jc w:val="both"/>
              <w:rPr>
                <w:rFonts w:ascii="Arial" w:eastAsia="Calibri" w:hAnsi="Arial" w:cs="Arial"/>
                <w:b/>
                <w:sz w:val="24"/>
                <w:szCs w:val="24"/>
              </w:rPr>
            </w:pPr>
            <w:r w:rsidRPr="009959CB">
              <w:rPr>
                <w:rFonts w:ascii="Arial" w:eastAsia="Calibri" w:hAnsi="Arial" w:cs="Arial"/>
                <w:b/>
                <w:sz w:val="24"/>
                <w:szCs w:val="24"/>
              </w:rPr>
              <w:t>Start well</w:t>
            </w:r>
          </w:p>
          <w:p w:rsidR="00F2250C"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Infant mortality</w:t>
            </w:r>
          </w:p>
          <w:p w:rsidR="00F2250C"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Healthy weight</w:t>
            </w:r>
          </w:p>
          <w:p w:rsidR="00F2250C" w:rsidRPr="009959CB" w:rsidRDefault="00B97FC2" w:rsidP="00570E49">
            <w:pPr>
              <w:pStyle w:val="ListParagraph"/>
              <w:spacing w:after="0"/>
              <w:jc w:val="both"/>
              <w:rPr>
                <w:rFonts w:ascii="Arial" w:eastAsia="Calibri" w:hAnsi="Arial" w:cs="Arial"/>
                <w:sz w:val="24"/>
                <w:szCs w:val="24"/>
              </w:rPr>
            </w:pPr>
            <w:r>
              <w:rPr>
                <w:rFonts w:ascii="Arial" w:eastAsia="Calibri" w:hAnsi="Arial" w:cs="Arial"/>
                <w:sz w:val="24"/>
                <w:szCs w:val="24"/>
              </w:rPr>
              <w:t>Child dental health</w:t>
            </w:r>
          </w:p>
          <w:p w:rsidR="00F2250C" w:rsidRPr="00461BB0"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Injuries to children</w:t>
            </w:r>
          </w:p>
          <w:p w:rsidR="00F2250C" w:rsidRPr="00F33597" w:rsidRDefault="00D85688" w:rsidP="00570E49">
            <w:pPr>
              <w:spacing w:after="0"/>
              <w:jc w:val="both"/>
              <w:rPr>
                <w:rFonts w:ascii="Arial" w:eastAsia="Calibri" w:hAnsi="Arial" w:cs="Arial"/>
                <w:sz w:val="24"/>
                <w:szCs w:val="24"/>
              </w:rPr>
            </w:pPr>
          </w:p>
          <w:p w:rsidR="00F2250C" w:rsidRPr="009959CB" w:rsidRDefault="00B97FC2" w:rsidP="00570E49">
            <w:pPr>
              <w:pStyle w:val="ListParagraph"/>
              <w:spacing w:after="0"/>
              <w:jc w:val="both"/>
              <w:rPr>
                <w:rFonts w:ascii="Arial" w:eastAsia="Calibri" w:hAnsi="Arial" w:cs="Arial"/>
                <w:b/>
                <w:sz w:val="24"/>
                <w:szCs w:val="24"/>
              </w:rPr>
            </w:pPr>
            <w:r w:rsidRPr="009959CB">
              <w:rPr>
                <w:rFonts w:ascii="Arial" w:eastAsia="Calibri" w:hAnsi="Arial" w:cs="Arial"/>
                <w:b/>
                <w:sz w:val="24"/>
                <w:szCs w:val="24"/>
              </w:rPr>
              <w:t>Live well</w:t>
            </w:r>
          </w:p>
          <w:p w:rsidR="00F2250C" w:rsidRPr="009959CB" w:rsidRDefault="00B97FC2" w:rsidP="00570E49">
            <w:pPr>
              <w:pStyle w:val="ListParagraph"/>
              <w:spacing w:after="0"/>
              <w:jc w:val="both"/>
              <w:rPr>
                <w:rFonts w:ascii="Arial" w:eastAsia="Calibri" w:hAnsi="Arial" w:cs="Arial"/>
                <w:sz w:val="24"/>
                <w:szCs w:val="24"/>
              </w:rPr>
            </w:pPr>
            <w:r>
              <w:rPr>
                <w:rFonts w:ascii="Arial" w:eastAsia="Calibri" w:hAnsi="Arial" w:cs="Arial"/>
                <w:sz w:val="24"/>
                <w:szCs w:val="24"/>
              </w:rPr>
              <w:t>Asthma/</w:t>
            </w:r>
            <w:r w:rsidRPr="009959CB">
              <w:rPr>
                <w:rFonts w:ascii="Arial" w:eastAsia="Calibri" w:hAnsi="Arial" w:cs="Arial"/>
                <w:sz w:val="24"/>
                <w:szCs w:val="24"/>
              </w:rPr>
              <w:t>COPD</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Mental health/</w:t>
            </w:r>
            <w:r>
              <w:rPr>
                <w:rFonts w:ascii="Arial" w:eastAsia="Calibri" w:hAnsi="Arial" w:cs="Arial"/>
                <w:sz w:val="24"/>
                <w:szCs w:val="24"/>
              </w:rPr>
              <w:t>s</w:t>
            </w:r>
            <w:r w:rsidRPr="009959CB">
              <w:rPr>
                <w:rFonts w:ascii="Arial" w:eastAsia="Calibri" w:hAnsi="Arial" w:cs="Arial"/>
                <w:sz w:val="24"/>
                <w:szCs w:val="24"/>
              </w:rPr>
              <w:t xml:space="preserve">uicide </w:t>
            </w:r>
          </w:p>
          <w:p w:rsidR="00F2250C"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LTCs i.</w:t>
            </w:r>
            <w:r>
              <w:rPr>
                <w:rFonts w:ascii="Arial" w:eastAsia="Calibri" w:hAnsi="Arial" w:cs="Arial"/>
                <w:sz w:val="24"/>
                <w:szCs w:val="24"/>
              </w:rPr>
              <w:t>e. prevalen</w:t>
            </w:r>
            <w:r w:rsidRPr="009959CB">
              <w:rPr>
                <w:rFonts w:ascii="Arial" w:eastAsia="Calibri" w:hAnsi="Arial" w:cs="Arial"/>
                <w:sz w:val="24"/>
                <w:szCs w:val="24"/>
              </w:rPr>
              <w:t>ce of conditions</w:t>
            </w:r>
          </w:p>
          <w:p w:rsidR="00F2250C" w:rsidRDefault="00B97FC2" w:rsidP="00570E49">
            <w:pPr>
              <w:pStyle w:val="ListParagraph"/>
              <w:spacing w:after="0"/>
              <w:jc w:val="both"/>
              <w:rPr>
                <w:rFonts w:ascii="Arial" w:eastAsia="Calibri" w:hAnsi="Arial" w:cs="Arial"/>
                <w:sz w:val="24"/>
                <w:szCs w:val="24"/>
              </w:rPr>
            </w:pPr>
            <w:r>
              <w:rPr>
                <w:rFonts w:ascii="Arial" w:eastAsia="Calibri" w:hAnsi="Arial" w:cs="Arial"/>
                <w:sz w:val="24"/>
                <w:szCs w:val="24"/>
              </w:rPr>
              <w:t>Physical activity</w:t>
            </w:r>
          </w:p>
          <w:p w:rsidR="00F2250C" w:rsidRPr="009959CB" w:rsidRDefault="00D85688" w:rsidP="00570E49">
            <w:pPr>
              <w:pStyle w:val="ListParagraph"/>
              <w:spacing w:after="0"/>
              <w:jc w:val="both"/>
              <w:rPr>
                <w:rFonts w:ascii="Arial" w:eastAsia="Calibri" w:hAnsi="Arial" w:cs="Arial"/>
                <w:sz w:val="24"/>
                <w:szCs w:val="24"/>
              </w:rPr>
            </w:pPr>
          </w:p>
          <w:p w:rsidR="00F2250C" w:rsidRPr="009959CB" w:rsidRDefault="00B97FC2" w:rsidP="00570E49">
            <w:pPr>
              <w:pStyle w:val="ListParagraph"/>
              <w:spacing w:after="0"/>
              <w:jc w:val="both"/>
              <w:rPr>
                <w:rFonts w:ascii="Arial" w:eastAsia="Calibri" w:hAnsi="Arial" w:cs="Arial"/>
                <w:b/>
                <w:sz w:val="24"/>
                <w:szCs w:val="24"/>
              </w:rPr>
            </w:pPr>
            <w:r w:rsidRPr="009959CB">
              <w:rPr>
                <w:rFonts w:ascii="Arial" w:eastAsia="Calibri" w:hAnsi="Arial" w:cs="Arial"/>
                <w:b/>
                <w:sz w:val="24"/>
                <w:szCs w:val="24"/>
              </w:rPr>
              <w:t>Age well</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Older people living alone</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Providing unpaid care</w:t>
            </w:r>
          </w:p>
          <w:p w:rsidR="00F2250C" w:rsidRPr="009959CB" w:rsidRDefault="00B97FC2" w:rsidP="00570E49">
            <w:pPr>
              <w:pStyle w:val="ListParagraph"/>
              <w:spacing w:after="0"/>
              <w:jc w:val="both"/>
              <w:rPr>
                <w:rFonts w:ascii="Arial" w:eastAsia="Calibri" w:hAnsi="Arial" w:cs="Arial"/>
                <w:sz w:val="24"/>
                <w:szCs w:val="24"/>
              </w:rPr>
            </w:pPr>
            <w:r>
              <w:rPr>
                <w:rFonts w:ascii="Arial" w:eastAsia="Calibri" w:hAnsi="Arial" w:cs="Arial"/>
                <w:sz w:val="24"/>
                <w:szCs w:val="24"/>
              </w:rPr>
              <w:t>Cancer</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Cardiovascular</w:t>
            </w:r>
          </w:p>
          <w:p w:rsidR="00F2250C" w:rsidRPr="009959CB" w:rsidRDefault="00B97FC2" w:rsidP="00570E49">
            <w:pPr>
              <w:pStyle w:val="ListParagraph"/>
              <w:spacing w:after="0"/>
              <w:jc w:val="both"/>
              <w:rPr>
                <w:rFonts w:ascii="Arial" w:eastAsia="Calibri" w:hAnsi="Arial" w:cs="Arial"/>
                <w:sz w:val="24"/>
                <w:szCs w:val="24"/>
              </w:rPr>
            </w:pPr>
            <w:r w:rsidRPr="009959CB">
              <w:rPr>
                <w:rFonts w:ascii="Arial" w:eastAsia="Calibri" w:hAnsi="Arial" w:cs="Arial"/>
                <w:sz w:val="24"/>
                <w:szCs w:val="24"/>
              </w:rPr>
              <w:t>Liver disease</w:t>
            </w:r>
          </w:p>
        </w:tc>
        <w:tc>
          <w:tcPr>
            <w:tcW w:w="3798" w:type="dxa"/>
          </w:tcPr>
          <w:p w:rsidR="00F2250C" w:rsidRDefault="00B97FC2" w:rsidP="00570E49">
            <w:pPr>
              <w:spacing w:after="0" w:line="240" w:lineRule="auto"/>
              <w:jc w:val="both"/>
              <w:rPr>
                <w:rFonts w:ascii="Arial" w:eastAsia="Calibri" w:hAnsi="Arial" w:cs="Arial"/>
                <w:b/>
                <w:sz w:val="24"/>
                <w:szCs w:val="24"/>
              </w:rPr>
            </w:pPr>
            <w:r>
              <w:rPr>
                <w:rFonts w:ascii="Arial" w:eastAsia="Calibri" w:hAnsi="Arial" w:cs="Arial"/>
                <w:b/>
                <w:sz w:val="24"/>
                <w:szCs w:val="24"/>
              </w:rPr>
              <w:t>What can address poor outcomes?</w:t>
            </w:r>
          </w:p>
          <w:p w:rsidR="00F2250C" w:rsidRPr="009959CB" w:rsidRDefault="00D85688" w:rsidP="00570E49">
            <w:pPr>
              <w:spacing w:after="0" w:line="240" w:lineRule="auto"/>
              <w:jc w:val="both"/>
              <w:rPr>
                <w:rFonts w:ascii="Arial" w:eastAsia="Calibri" w:hAnsi="Arial" w:cs="Arial"/>
                <w:sz w:val="24"/>
                <w:szCs w:val="24"/>
              </w:rPr>
            </w:pPr>
          </w:p>
          <w:p w:rsidR="00F2250C" w:rsidRDefault="00D85688" w:rsidP="00570E49">
            <w:pPr>
              <w:pStyle w:val="Default"/>
              <w:ind w:left="360"/>
              <w:jc w:val="both"/>
              <w:rPr>
                <w:color w:val="auto"/>
              </w:rPr>
            </w:pPr>
          </w:p>
          <w:p w:rsidR="009A0F57" w:rsidRDefault="00D85688" w:rsidP="00570E49">
            <w:pPr>
              <w:pStyle w:val="Default"/>
              <w:ind w:left="360"/>
              <w:jc w:val="both"/>
              <w:rPr>
                <w:color w:val="auto"/>
              </w:rPr>
            </w:pPr>
          </w:p>
          <w:p w:rsidR="00F2250C" w:rsidRDefault="00D85688" w:rsidP="00570E49">
            <w:pPr>
              <w:pStyle w:val="Default"/>
              <w:ind w:left="360"/>
              <w:jc w:val="both"/>
              <w:rPr>
                <w:color w:val="auto"/>
              </w:rPr>
            </w:pPr>
          </w:p>
          <w:p w:rsidR="00F2250C" w:rsidRDefault="00B97FC2" w:rsidP="00570E49">
            <w:pPr>
              <w:pStyle w:val="Default"/>
              <w:ind w:left="360"/>
              <w:jc w:val="both"/>
              <w:rPr>
                <w:color w:val="auto"/>
              </w:rPr>
            </w:pPr>
            <w:r w:rsidRPr="007F57C3">
              <w:rPr>
                <w:color w:val="auto"/>
              </w:rPr>
              <w:t>Give every child the best start in life;</w:t>
            </w:r>
          </w:p>
          <w:p w:rsidR="00F2250C" w:rsidRDefault="00D85688" w:rsidP="00570E49">
            <w:pPr>
              <w:spacing w:after="0" w:line="240" w:lineRule="auto"/>
              <w:ind w:left="360"/>
              <w:jc w:val="both"/>
              <w:rPr>
                <w:rFonts w:ascii="Arial" w:eastAsia="Calibri" w:hAnsi="Arial" w:cs="Arial"/>
                <w:sz w:val="24"/>
                <w:szCs w:val="24"/>
              </w:rPr>
            </w:pPr>
          </w:p>
          <w:p w:rsidR="00F2250C" w:rsidRPr="007F57C3" w:rsidRDefault="00B97FC2" w:rsidP="00570E49">
            <w:pPr>
              <w:spacing w:after="0" w:line="240" w:lineRule="auto"/>
              <w:ind w:left="360"/>
              <w:jc w:val="both"/>
              <w:rPr>
                <w:rFonts w:ascii="Arial" w:eastAsia="Calibri" w:hAnsi="Arial" w:cs="Arial"/>
                <w:sz w:val="24"/>
                <w:szCs w:val="24"/>
              </w:rPr>
            </w:pPr>
            <w:r w:rsidRPr="007F57C3">
              <w:rPr>
                <w:rFonts w:ascii="Arial" w:eastAsia="Calibri" w:hAnsi="Arial" w:cs="Arial"/>
                <w:sz w:val="24"/>
                <w:szCs w:val="24"/>
              </w:rPr>
              <w:t xml:space="preserve">Increase </w:t>
            </w:r>
            <w:r>
              <w:rPr>
                <w:rFonts w:ascii="Arial" w:eastAsia="Calibri" w:hAnsi="Arial" w:cs="Arial"/>
                <w:sz w:val="24"/>
                <w:szCs w:val="24"/>
              </w:rPr>
              <w:t>economic activity</w:t>
            </w:r>
            <w:r w:rsidRPr="007F57C3">
              <w:rPr>
                <w:rFonts w:ascii="Arial" w:eastAsia="Calibri" w:hAnsi="Arial" w:cs="Arial"/>
                <w:sz w:val="24"/>
                <w:szCs w:val="24"/>
              </w:rPr>
              <w:t>;</w:t>
            </w:r>
          </w:p>
          <w:p w:rsidR="00F2250C" w:rsidRPr="007F57C3" w:rsidRDefault="00D85688" w:rsidP="00570E49">
            <w:pPr>
              <w:spacing w:after="0" w:line="240" w:lineRule="auto"/>
              <w:ind w:left="360"/>
              <w:jc w:val="both"/>
              <w:rPr>
                <w:rFonts w:ascii="Arial" w:eastAsia="Calibri" w:hAnsi="Arial" w:cs="Arial"/>
                <w:sz w:val="24"/>
                <w:szCs w:val="24"/>
              </w:rPr>
            </w:pPr>
          </w:p>
          <w:p w:rsidR="00F2250C" w:rsidRDefault="00B97FC2" w:rsidP="00570E49">
            <w:pPr>
              <w:pStyle w:val="Default"/>
              <w:spacing w:after="104"/>
              <w:ind w:left="360"/>
              <w:jc w:val="both"/>
              <w:rPr>
                <w:color w:val="auto"/>
              </w:rPr>
            </w:pPr>
            <w:r w:rsidRPr="007F57C3">
              <w:rPr>
                <w:color w:val="auto"/>
              </w:rPr>
              <w:t>Improve skills, l</w:t>
            </w:r>
            <w:r>
              <w:rPr>
                <w:color w:val="auto"/>
              </w:rPr>
              <w:t>ifelong learning and education;</w:t>
            </w:r>
          </w:p>
          <w:p w:rsidR="00F2250C" w:rsidRDefault="00D85688" w:rsidP="00570E49">
            <w:pPr>
              <w:pStyle w:val="Default"/>
              <w:spacing w:after="104"/>
              <w:ind w:left="360"/>
              <w:jc w:val="both"/>
              <w:rPr>
                <w:color w:val="auto"/>
              </w:rPr>
            </w:pPr>
          </w:p>
          <w:p w:rsidR="00F2250C" w:rsidRPr="007F57C3" w:rsidRDefault="00B97FC2" w:rsidP="00570E49">
            <w:pPr>
              <w:pStyle w:val="Default"/>
              <w:spacing w:after="104"/>
              <w:ind w:left="360"/>
              <w:jc w:val="both"/>
              <w:rPr>
                <w:color w:val="auto"/>
              </w:rPr>
            </w:pPr>
            <w:r>
              <w:rPr>
                <w:color w:val="auto"/>
              </w:rPr>
              <w:t>Develop healthy public policy;</w:t>
            </w:r>
          </w:p>
          <w:p w:rsidR="00F2250C" w:rsidRPr="007F57C3" w:rsidRDefault="00D85688" w:rsidP="00570E49">
            <w:pPr>
              <w:pStyle w:val="Default"/>
              <w:spacing w:after="104"/>
              <w:ind w:left="360"/>
              <w:jc w:val="both"/>
              <w:rPr>
                <w:color w:val="auto"/>
              </w:rPr>
            </w:pPr>
          </w:p>
          <w:p w:rsidR="00F2250C" w:rsidRPr="007F57C3" w:rsidRDefault="00B97FC2" w:rsidP="00570E49">
            <w:pPr>
              <w:pStyle w:val="Default"/>
              <w:spacing w:after="104"/>
              <w:ind w:left="360"/>
              <w:jc w:val="both"/>
              <w:rPr>
                <w:color w:val="auto"/>
              </w:rPr>
            </w:pPr>
            <w:r>
              <w:rPr>
                <w:color w:val="auto"/>
              </w:rPr>
              <w:t>Mobilise communities</w:t>
            </w:r>
            <w:r w:rsidRPr="007F57C3">
              <w:rPr>
                <w:color w:val="auto"/>
              </w:rPr>
              <w:t>;</w:t>
            </w:r>
          </w:p>
          <w:p w:rsidR="00F2250C" w:rsidRPr="007F57C3" w:rsidRDefault="00D85688" w:rsidP="00570E49">
            <w:pPr>
              <w:pStyle w:val="Default"/>
              <w:spacing w:after="104"/>
              <w:ind w:left="360"/>
              <w:jc w:val="both"/>
              <w:rPr>
                <w:color w:val="auto"/>
              </w:rPr>
            </w:pPr>
          </w:p>
          <w:p w:rsidR="00F2250C" w:rsidRPr="007F57C3" w:rsidRDefault="00B97FC2" w:rsidP="00570E49">
            <w:pPr>
              <w:pStyle w:val="Default"/>
              <w:ind w:left="360"/>
              <w:jc w:val="both"/>
              <w:rPr>
                <w:color w:val="auto"/>
              </w:rPr>
            </w:pPr>
            <w:r w:rsidRPr="007F57C3">
              <w:rPr>
                <w:color w:val="auto"/>
              </w:rPr>
              <w:t>Increase healthy lifestyle behaviours;</w:t>
            </w:r>
          </w:p>
          <w:p w:rsidR="00F2250C" w:rsidRPr="007F57C3" w:rsidRDefault="00D85688" w:rsidP="00570E49">
            <w:pPr>
              <w:pStyle w:val="Default"/>
              <w:ind w:left="360"/>
              <w:jc w:val="both"/>
              <w:rPr>
                <w:color w:val="auto"/>
              </w:rPr>
            </w:pPr>
          </w:p>
          <w:p w:rsidR="00F2250C" w:rsidRDefault="00D85688" w:rsidP="00570E49">
            <w:pPr>
              <w:pStyle w:val="Default"/>
              <w:ind w:left="360"/>
              <w:jc w:val="both"/>
              <w:rPr>
                <w:color w:val="auto"/>
              </w:rPr>
            </w:pPr>
          </w:p>
          <w:p w:rsidR="00F2250C" w:rsidRDefault="00B97FC2" w:rsidP="00570E49">
            <w:pPr>
              <w:pStyle w:val="Default"/>
              <w:ind w:left="360"/>
              <w:jc w:val="both"/>
              <w:rPr>
                <w:color w:val="auto"/>
              </w:rPr>
            </w:pPr>
            <w:r>
              <w:rPr>
                <w:color w:val="auto"/>
              </w:rPr>
              <w:t>Embed the self-care agenda;</w:t>
            </w:r>
          </w:p>
          <w:p w:rsidR="00F2250C" w:rsidRDefault="00D85688" w:rsidP="00570E49">
            <w:pPr>
              <w:pStyle w:val="Default"/>
              <w:ind w:left="360"/>
              <w:jc w:val="both"/>
              <w:rPr>
                <w:color w:val="auto"/>
              </w:rPr>
            </w:pPr>
          </w:p>
          <w:p w:rsidR="00F2250C" w:rsidRDefault="00D85688" w:rsidP="00570E49">
            <w:pPr>
              <w:pStyle w:val="Default"/>
              <w:ind w:left="360"/>
              <w:jc w:val="both"/>
              <w:rPr>
                <w:color w:val="auto"/>
              </w:rPr>
            </w:pPr>
          </w:p>
          <w:p w:rsidR="00F2250C" w:rsidRPr="009959CB" w:rsidRDefault="00B97FC2" w:rsidP="00570E49">
            <w:pPr>
              <w:pStyle w:val="Default"/>
              <w:ind w:left="360"/>
              <w:jc w:val="both"/>
              <w:rPr>
                <w:rFonts w:eastAsia="Calibri"/>
                <w:color w:val="auto"/>
              </w:rPr>
            </w:pPr>
            <w:r>
              <w:rPr>
                <w:color w:val="auto"/>
              </w:rPr>
              <w:t>Improve local services to reduce demand and to increase the</w:t>
            </w:r>
            <w:r w:rsidRPr="007F57C3">
              <w:rPr>
                <w:color w:val="auto"/>
              </w:rPr>
              <w:t xml:space="preserve"> quality of care.</w:t>
            </w:r>
          </w:p>
        </w:tc>
      </w:tr>
      <w:bookmarkEnd w:id="1"/>
    </w:tbl>
    <w:p w:rsidR="00F2250C" w:rsidRDefault="00D85688" w:rsidP="00570E49">
      <w:pPr>
        <w:spacing w:after="0" w:line="360" w:lineRule="auto"/>
        <w:contextualSpacing/>
        <w:jc w:val="both"/>
        <w:rPr>
          <w:rFonts w:ascii="Arial" w:eastAsia="Calibri" w:hAnsi="Arial" w:cs="Arial"/>
          <w:sz w:val="24"/>
          <w:szCs w:val="24"/>
        </w:rPr>
      </w:pPr>
    </w:p>
    <w:p w:rsidR="00F2250C" w:rsidRPr="00F95DF3" w:rsidRDefault="00B97FC2"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We already have good practice and solutions in the county that </w:t>
      </w:r>
      <w:r>
        <w:rPr>
          <w:rFonts w:ascii="Arial" w:eastAsia="Calibri" w:hAnsi="Arial" w:cs="Arial"/>
          <w:sz w:val="24"/>
          <w:szCs w:val="24"/>
        </w:rPr>
        <w:t>show</w:t>
      </w:r>
      <w:r w:rsidRPr="00F95DF3">
        <w:rPr>
          <w:rFonts w:ascii="Arial" w:eastAsia="Calibri" w:hAnsi="Arial" w:cs="Arial"/>
          <w:sz w:val="24"/>
          <w:szCs w:val="24"/>
        </w:rPr>
        <w:t xml:space="preserve"> outcomes can be improved and make a difference to our communities' health and wellbeing. </w:t>
      </w:r>
      <w:r>
        <w:rPr>
          <w:rFonts w:ascii="Arial" w:eastAsia="Calibri" w:hAnsi="Arial" w:cs="Arial"/>
          <w:sz w:val="24"/>
          <w:szCs w:val="24"/>
        </w:rPr>
        <w:t xml:space="preserve"> </w:t>
      </w:r>
      <w:r w:rsidRPr="00F95DF3">
        <w:rPr>
          <w:rFonts w:ascii="Arial" w:eastAsia="Calibri" w:hAnsi="Arial" w:cs="Arial"/>
          <w:sz w:val="24"/>
          <w:szCs w:val="24"/>
        </w:rPr>
        <w:t xml:space="preserve">Efforts should be made to roll these out more widely so that more people can benefit from them. </w:t>
      </w:r>
    </w:p>
    <w:p w:rsidR="00F2250C" w:rsidRPr="00F95DF3" w:rsidRDefault="00B97FC2" w:rsidP="00570E49">
      <w:pPr>
        <w:spacing w:after="240" w:line="360" w:lineRule="auto"/>
        <w:jc w:val="both"/>
        <w:rPr>
          <w:rFonts w:ascii="Arial" w:eastAsia="Times New Roman" w:hAnsi="Arial" w:cs="Arial"/>
          <w:color w:val="000000"/>
          <w:sz w:val="24"/>
          <w:szCs w:val="24"/>
          <w:lang w:val="en" w:eastAsia="en-GB"/>
        </w:rPr>
      </w:pPr>
      <w:r w:rsidRPr="00052C37">
        <w:rPr>
          <w:rFonts w:ascii="Arial" w:eastAsia="Times New Roman" w:hAnsi="Arial" w:cs="Arial"/>
          <w:sz w:val="24"/>
          <w:szCs w:val="24"/>
          <w:lang w:eastAsia="en-GB"/>
        </w:rPr>
        <w:t xml:space="preserve">The availability of affordable and suitable housing makes an important contribution to health. Too many people in Lancashire cannot afford to keep their home warm in the </w:t>
      </w:r>
      <w:r w:rsidRPr="00052C37">
        <w:rPr>
          <w:rFonts w:ascii="Arial" w:eastAsia="Times New Roman" w:hAnsi="Arial" w:cs="Arial"/>
          <w:sz w:val="24"/>
          <w:szCs w:val="24"/>
          <w:lang w:eastAsia="en-GB"/>
        </w:rPr>
        <w:lastRenderedPageBreak/>
        <w:t xml:space="preserve">winter. This contributes to a number of health problems including heart disease and stroke, respiratory diseases and poor mental health, placing demand on our services. </w:t>
      </w:r>
      <w:r>
        <w:rPr>
          <w:rFonts w:ascii="Arial" w:eastAsia="Times New Roman" w:hAnsi="Arial" w:cs="Arial"/>
          <w:sz w:val="24"/>
          <w:szCs w:val="24"/>
          <w:lang w:eastAsia="en-GB"/>
        </w:rPr>
        <w:t xml:space="preserve"> </w:t>
      </w:r>
      <w:r w:rsidRPr="00052C37">
        <w:rPr>
          <w:rFonts w:ascii="Arial" w:eastAsia="Times New Roman" w:hAnsi="Arial" w:cs="Arial"/>
          <w:sz w:val="24"/>
          <w:szCs w:val="24"/>
          <w:lang w:eastAsia="en-GB"/>
        </w:rPr>
        <w:t xml:space="preserve">It is important to </w:t>
      </w:r>
      <w:r w:rsidRPr="00052C37">
        <w:rPr>
          <w:rFonts w:ascii="Arial" w:eastAsia="Times New Roman" w:hAnsi="Arial" w:cs="Arial"/>
          <w:color w:val="000000"/>
          <w:sz w:val="24"/>
          <w:szCs w:val="24"/>
          <w:lang w:val="en" w:eastAsia="en-GB"/>
        </w:rPr>
        <w:t>work with planners, housing authorities, landlords and health services to improve the quality and availability of suitable housing.</w:t>
      </w:r>
      <w:r w:rsidRPr="00F95DF3">
        <w:rPr>
          <w:rFonts w:ascii="Arial" w:eastAsia="Times New Roman" w:hAnsi="Arial" w:cs="Arial"/>
          <w:color w:val="000000"/>
          <w:sz w:val="24"/>
          <w:szCs w:val="24"/>
          <w:lang w:val="en" w:eastAsia="en-GB"/>
        </w:rPr>
        <w:t xml:space="preserve"> </w:t>
      </w:r>
    </w:p>
    <w:p w:rsidR="00F2250C" w:rsidRPr="00F95DF3" w:rsidRDefault="00B97FC2"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Lancashire has considerable assets including the strengths of people, groups and networks in our communities that can be used for the benefit of the health of local people. The diverse business sector in the county contributes is a significant asset. </w:t>
      </w:r>
      <w:r>
        <w:rPr>
          <w:rFonts w:ascii="Arial" w:eastAsia="Calibri" w:hAnsi="Arial" w:cs="Arial"/>
          <w:sz w:val="24"/>
          <w:szCs w:val="24"/>
        </w:rPr>
        <w:t xml:space="preserve"> </w:t>
      </w:r>
      <w:r w:rsidRPr="00F95DF3">
        <w:rPr>
          <w:rFonts w:ascii="Arial" w:eastAsia="Calibri" w:hAnsi="Arial" w:cs="Arial"/>
          <w:sz w:val="24"/>
          <w:szCs w:val="24"/>
        </w:rPr>
        <w:t>Local businesses provide employment and services for thousands of people and contribute to improving our communities though proving training and education and contributing to our voluntary, community and faith sector through corporate social responsibility activities.</w:t>
      </w:r>
      <w:r>
        <w:rPr>
          <w:rFonts w:ascii="Arial" w:eastAsia="Calibri" w:hAnsi="Arial" w:cs="Arial"/>
          <w:sz w:val="24"/>
          <w:szCs w:val="24"/>
        </w:rPr>
        <w:t xml:space="preserve"> </w:t>
      </w:r>
      <w:r w:rsidRPr="00F95DF3">
        <w:rPr>
          <w:rFonts w:ascii="Arial" w:eastAsia="Calibri" w:hAnsi="Arial" w:cs="Arial"/>
          <w:sz w:val="24"/>
          <w:szCs w:val="24"/>
        </w:rPr>
        <w:t xml:space="preserve"> In many of our communities local businesses are an invaluable part of the social fabric of the area.  </w:t>
      </w:r>
    </w:p>
    <w:p w:rsidR="00F2250C" w:rsidRDefault="00B97FC2"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The county has abundant green space and countryside that is already enjoyed by many people for leisure and relaxation. </w:t>
      </w:r>
      <w:r>
        <w:rPr>
          <w:rFonts w:ascii="Arial" w:eastAsia="Calibri" w:hAnsi="Arial" w:cs="Arial"/>
          <w:sz w:val="24"/>
          <w:szCs w:val="24"/>
        </w:rPr>
        <w:t xml:space="preserve"> </w:t>
      </w:r>
      <w:r w:rsidRPr="00F95DF3">
        <w:rPr>
          <w:rFonts w:ascii="Arial" w:eastAsia="Calibri" w:hAnsi="Arial" w:cs="Arial"/>
          <w:sz w:val="24"/>
          <w:szCs w:val="24"/>
        </w:rPr>
        <w:t xml:space="preserve">This can be further exploited for health and wellbeing. </w:t>
      </w:r>
    </w:p>
    <w:p w:rsidR="00F2250C" w:rsidRDefault="00B97FC2"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 xml:space="preserve">Local authority partners in the county have significant regulatory and enforcement powers such as licensing, planning and trading standards that can be used to promote health and wellbeing. </w:t>
      </w:r>
      <w:r>
        <w:rPr>
          <w:rFonts w:ascii="Arial" w:eastAsia="Calibri" w:hAnsi="Arial" w:cs="Arial"/>
          <w:sz w:val="24"/>
          <w:szCs w:val="24"/>
        </w:rPr>
        <w:t xml:space="preserve"> Specifically District Councils provide services that make a significant contribution to people's physical and mental health.  These services help to keep people well and therefore, prevent costly interventions from health and care services.  Services provided include housing, environmental health, community safety and licensing,</w:t>
      </w:r>
      <w:r w:rsidRPr="006C0F1C">
        <w:rPr>
          <w:rFonts w:ascii="Arial" w:eastAsia="Calibri" w:hAnsi="Arial" w:cs="Arial"/>
          <w:sz w:val="24"/>
          <w:szCs w:val="24"/>
        </w:rPr>
        <w:t xml:space="preserve"> </w:t>
      </w:r>
      <w:r>
        <w:rPr>
          <w:rFonts w:ascii="Arial" w:eastAsia="Calibri" w:hAnsi="Arial" w:cs="Arial"/>
          <w:sz w:val="24"/>
          <w:szCs w:val="24"/>
        </w:rPr>
        <w:t xml:space="preserve">leisure and greenspaces, welfare and employment support.  Districts also have an important role in economic development, planning and community engagement.  </w:t>
      </w:r>
    </w:p>
    <w:p w:rsidR="00DE38C8" w:rsidRDefault="00B97FC2"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Lancashire's GPs and wider primary care services have a pivotal role in preventing ill</w:t>
      </w:r>
      <w:r>
        <w:rPr>
          <w:rFonts w:ascii="Arial" w:eastAsia="Calibri" w:hAnsi="Arial" w:cs="Arial"/>
          <w:sz w:val="24"/>
          <w:szCs w:val="24"/>
        </w:rPr>
        <w:t>-</w:t>
      </w:r>
      <w:r w:rsidRPr="00F95DF3">
        <w:rPr>
          <w:rFonts w:ascii="Arial" w:eastAsia="Calibri" w:hAnsi="Arial" w:cs="Arial"/>
          <w:sz w:val="24"/>
          <w:szCs w:val="24"/>
        </w:rPr>
        <w:t>health and in working togeth</w:t>
      </w:r>
      <w:r>
        <w:rPr>
          <w:rFonts w:ascii="Arial" w:eastAsia="Calibri" w:hAnsi="Arial" w:cs="Arial"/>
          <w:sz w:val="24"/>
          <w:szCs w:val="24"/>
        </w:rPr>
        <w:t>er with patients to manage long-</w:t>
      </w:r>
      <w:r w:rsidRPr="00F95DF3">
        <w:rPr>
          <w:rFonts w:ascii="Arial" w:eastAsia="Calibri" w:hAnsi="Arial" w:cs="Arial"/>
          <w:sz w:val="24"/>
          <w:szCs w:val="24"/>
        </w:rPr>
        <w:t xml:space="preserve">term health problems. </w:t>
      </w:r>
    </w:p>
    <w:p w:rsidR="00F2250C" w:rsidRDefault="00B97FC2" w:rsidP="00570E49">
      <w:pPr>
        <w:spacing w:after="240" w:line="360" w:lineRule="auto"/>
        <w:jc w:val="both"/>
        <w:rPr>
          <w:rFonts w:ascii="Arial" w:eastAsia="Calibri" w:hAnsi="Arial" w:cs="Arial"/>
          <w:sz w:val="24"/>
          <w:szCs w:val="24"/>
        </w:rPr>
      </w:pPr>
      <w:r w:rsidRPr="00F95DF3">
        <w:rPr>
          <w:rFonts w:ascii="Arial" w:eastAsia="Calibri" w:hAnsi="Arial" w:cs="Arial"/>
          <w:sz w:val="24"/>
          <w:szCs w:val="24"/>
        </w:rPr>
        <w:t>Lancashire has a strong higher</w:t>
      </w:r>
      <w:r>
        <w:rPr>
          <w:rFonts w:ascii="Arial" w:eastAsia="Calibri" w:hAnsi="Arial" w:cs="Arial"/>
          <w:sz w:val="24"/>
          <w:szCs w:val="24"/>
        </w:rPr>
        <w:t xml:space="preserve"> and further</w:t>
      </w:r>
      <w:r w:rsidRPr="00F95DF3">
        <w:rPr>
          <w:rFonts w:ascii="Arial" w:eastAsia="Calibri" w:hAnsi="Arial" w:cs="Arial"/>
          <w:sz w:val="24"/>
          <w:szCs w:val="24"/>
        </w:rPr>
        <w:t xml:space="preserve"> education sector with three Universities and </w:t>
      </w:r>
      <w:r>
        <w:rPr>
          <w:rFonts w:ascii="Arial" w:eastAsia="Calibri" w:hAnsi="Arial" w:cs="Arial"/>
          <w:sz w:val="24"/>
          <w:szCs w:val="24"/>
        </w:rPr>
        <w:t>several</w:t>
      </w:r>
      <w:r w:rsidRPr="00F95DF3">
        <w:rPr>
          <w:rFonts w:ascii="Arial" w:eastAsia="Calibri" w:hAnsi="Arial" w:cs="Arial"/>
          <w:sz w:val="24"/>
          <w:szCs w:val="24"/>
        </w:rPr>
        <w:t xml:space="preserve"> colleges, which attract people to the area </w:t>
      </w:r>
      <w:r>
        <w:rPr>
          <w:rFonts w:ascii="Arial" w:eastAsia="Calibri" w:hAnsi="Arial" w:cs="Arial"/>
          <w:sz w:val="24"/>
          <w:szCs w:val="24"/>
        </w:rPr>
        <w:t>providing</w:t>
      </w:r>
      <w:r w:rsidRPr="00F95DF3">
        <w:rPr>
          <w:rFonts w:ascii="Arial" w:eastAsia="Calibri" w:hAnsi="Arial" w:cs="Arial"/>
          <w:sz w:val="24"/>
          <w:szCs w:val="24"/>
        </w:rPr>
        <w:t xml:space="preserve"> a wide range of learning and research opportunities that the county can benefit from. </w:t>
      </w:r>
    </w:p>
    <w:p w:rsidR="00F2250C" w:rsidRDefault="00B97FC2" w:rsidP="00570E49">
      <w:pPr>
        <w:spacing w:after="0" w:line="360" w:lineRule="auto"/>
        <w:jc w:val="both"/>
        <w:rPr>
          <w:rFonts w:ascii="Arial" w:eastAsia="Calibri" w:hAnsi="Arial" w:cs="Arial"/>
          <w:sz w:val="24"/>
          <w:szCs w:val="24"/>
        </w:rPr>
      </w:pPr>
      <w:r w:rsidRPr="00F95DF3">
        <w:rPr>
          <w:rFonts w:ascii="Arial" w:eastAsia="Calibri" w:hAnsi="Arial" w:cs="Arial"/>
          <w:sz w:val="24"/>
          <w:szCs w:val="24"/>
        </w:rPr>
        <w:t>Lancashire also has a large, vibrant and thriving third sector with even more potential to contribute</w:t>
      </w:r>
      <w:r>
        <w:rPr>
          <w:rFonts w:ascii="Arial" w:eastAsia="Calibri" w:hAnsi="Arial" w:cs="Arial"/>
          <w:sz w:val="24"/>
          <w:szCs w:val="24"/>
        </w:rPr>
        <w:t>,</w:t>
      </w:r>
      <w:r w:rsidRPr="00F95DF3">
        <w:rPr>
          <w:rFonts w:ascii="Arial" w:eastAsia="Calibri" w:hAnsi="Arial" w:cs="Arial"/>
          <w:sz w:val="24"/>
          <w:szCs w:val="24"/>
        </w:rPr>
        <w:t xml:space="preserve"> to protect and improve the health and wellbeing of individuals and </w:t>
      </w:r>
      <w:r w:rsidRPr="00F95DF3">
        <w:rPr>
          <w:rFonts w:ascii="Arial" w:eastAsia="Calibri" w:hAnsi="Arial" w:cs="Arial"/>
          <w:sz w:val="24"/>
          <w:szCs w:val="24"/>
        </w:rPr>
        <w:lastRenderedPageBreak/>
        <w:t xml:space="preserve">communities. </w:t>
      </w:r>
      <w:r>
        <w:rPr>
          <w:rFonts w:ascii="Arial" w:eastAsia="Calibri" w:hAnsi="Arial" w:cs="Arial"/>
          <w:sz w:val="24"/>
          <w:szCs w:val="24"/>
        </w:rPr>
        <w:t xml:space="preserve"> </w:t>
      </w:r>
      <w:r w:rsidRPr="00F95DF3">
        <w:rPr>
          <w:rFonts w:ascii="Arial" w:eastAsia="Calibri" w:hAnsi="Arial" w:cs="Arial"/>
          <w:sz w:val="24"/>
          <w:szCs w:val="24"/>
        </w:rPr>
        <w:t xml:space="preserve">As well as prioritising action to meet the important health needs in the county, </w:t>
      </w:r>
      <w:r>
        <w:rPr>
          <w:rFonts w:ascii="Arial" w:eastAsia="Calibri" w:hAnsi="Arial" w:cs="Arial"/>
          <w:sz w:val="24"/>
          <w:szCs w:val="24"/>
        </w:rPr>
        <w:t xml:space="preserve">this </w:t>
      </w:r>
      <w:r w:rsidRPr="00F95DF3">
        <w:rPr>
          <w:rFonts w:ascii="Arial" w:eastAsia="Calibri" w:hAnsi="Arial" w:cs="Arial"/>
          <w:sz w:val="24"/>
          <w:szCs w:val="24"/>
        </w:rPr>
        <w:t>strategy will focus on building and exploiting these assets further for the benefit of the health and wellbeing of our citizens.</w:t>
      </w:r>
    </w:p>
    <w:p w:rsidR="009B4011" w:rsidRDefault="00D85688" w:rsidP="00570E49">
      <w:pPr>
        <w:spacing w:after="0" w:line="360" w:lineRule="auto"/>
        <w:jc w:val="both"/>
        <w:rPr>
          <w:rFonts w:ascii="Arial" w:eastAsia="Calibri" w:hAnsi="Arial" w:cs="Arial"/>
          <w:sz w:val="24"/>
          <w:szCs w:val="24"/>
        </w:rPr>
      </w:pPr>
    </w:p>
    <w:p w:rsidR="00F2250C" w:rsidRPr="008535D7" w:rsidRDefault="00B97FC2" w:rsidP="00570E49">
      <w:pPr>
        <w:spacing w:after="0" w:line="360" w:lineRule="auto"/>
        <w:jc w:val="both"/>
        <w:rPr>
          <w:rFonts w:ascii="Arial" w:eastAsia="Calibri" w:hAnsi="Arial" w:cs="Arial"/>
          <w:sz w:val="24"/>
          <w:szCs w:val="24"/>
        </w:rPr>
      </w:pPr>
      <w:r w:rsidRPr="00257BC5">
        <w:rPr>
          <w:rFonts w:ascii="Arial" w:eastAsia="Calibri" w:hAnsi="Arial" w:cs="Arial"/>
          <w:b/>
          <w:color w:val="31849B" w:themeColor="accent5" w:themeShade="BF"/>
          <w:sz w:val="32"/>
        </w:rPr>
        <w:t xml:space="preserve">3. How we </w:t>
      </w:r>
      <w:r>
        <w:rPr>
          <w:rFonts w:ascii="Arial" w:eastAsia="Calibri" w:hAnsi="Arial" w:cs="Arial"/>
          <w:b/>
          <w:color w:val="31849B" w:themeColor="accent5" w:themeShade="BF"/>
          <w:sz w:val="32"/>
        </w:rPr>
        <w:t>can</w:t>
      </w:r>
      <w:r w:rsidRPr="00257BC5">
        <w:rPr>
          <w:rFonts w:ascii="Arial" w:eastAsia="Calibri" w:hAnsi="Arial" w:cs="Arial"/>
          <w:b/>
          <w:color w:val="31849B" w:themeColor="accent5" w:themeShade="BF"/>
          <w:sz w:val="32"/>
        </w:rPr>
        <w:t xml:space="preserve"> work differently </w:t>
      </w:r>
    </w:p>
    <w:p w:rsidR="00F2250C" w:rsidRDefault="00B97FC2" w:rsidP="00570E49">
      <w:pPr>
        <w:spacing w:after="240" w:line="360" w:lineRule="auto"/>
        <w:jc w:val="both"/>
        <w:rPr>
          <w:rFonts w:ascii="Arial" w:eastAsia="Calibri" w:hAnsi="Arial" w:cs="Arial"/>
          <w:sz w:val="24"/>
          <w:szCs w:val="24"/>
        </w:rPr>
      </w:pPr>
      <w:r>
        <w:rPr>
          <w:rFonts w:ascii="Arial" w:eastAsia="Calibri" w:hAnsi="Arial" w:cs="Arial"/>
          <w:sz w:val="24"/>
          <w:szCs w:val="24"/>
        </w:rPr>
        <w:t xml:space="preserve">The current strategy commits the health and wellbeing board to the following key shifts to make sustainable improvements in health and wellbeing: </w:t>
      </w:r>
    </w:p>
    <w:p w:rsidR="00F2250C" w:rsidRPr="00492F56" w:rsidRDefault="00B97FC2" w:rsidP="00570E49">
      <w:pPr>
        <w:pStyle w:val="ListParagraph"/>
        <w:numPr>
          <w:ilvl w:val="0"/>
          <w:numId w:val="43"/>
        </w:numPr>
        <w:spacing w:after="0" w:line="240" w:lineRule="auto"/>
        <w:ind w:left="567" w:hanging="425"/>
        <w:jc w:val="both"/>
        <w:rPr>
          <w:rFonts w:ascii="Arial" w:eastAsia="Calibri" w:hAnsi="Arial" w:cs="Arial"/>
          <w:sz w:val="24"/>
          <w:szCs w:val="24"/>
        </w:rPr>
      </w:pPr>
      <w:r w:rsidRPr="00904032">
        <w:rPr>
          <w:rFonts w:ascii="Arial" w:eastAsia="Calibri" w:hAnsi="Arial" w:cs="Arial"/>
          <w:b/>
          <w:sz w:val="24"/>
          <w:szCs w:val="24"/>
        </w:rPr>
        <w:t>Move resources towards interventions</w:t>
      </w:r>
      <w:r w:rsidRPr="00904032">
        <w:rPr>
          <w:rFonts w:ascii="Arial" w:eastAsia="Calibri" w:hAnsi="Arial" w:cs="Arial"/>
          <w:sz w:val="24"/>
          <w:szCs w:val="24"/>
        </w:rPr>
        <w:t xml:space="preserve"> that prevent ill-health and </w:t>
      </w:r>
      <w:r w:rsidRPr="00904032">
        <w:rPr>
          <w:rFonts w:ascii="Arial" w:hAnsi="Arial" w:cs="Arial"/>
          <w:sz w:val="24"/>
          <w:szCs w:val="24"/>
        </w:rPr>
        <w:t xml:space="preserve">promote wellbeing, </w:t>
      </w:r>
      <w:r w:rsidRPr="00904032">
        <w:rPr>
          <w:rFonts w:ascii="Arial" w:eastAsia="Calibri" w:hAnsi="Arial" w:cs="Arial"/>
          <w:sz w:val="24"/>
          <w:szCs w:val="24"/>
        </w:rPr>
        <w:t>reduce demand for hospital and residential services</w:t>
      </w:r>
      <w:r w:rsidRPr="00904032">
        <w:rPr>
          <w:rFonts w:ascii="Arial" w:hAnsi="Arial" w:cs="Arial"/>
          <w:sz w:val="24"/>
          <w:szCs w:val="24"/>
        </w:rPr>
        <w:t xml:space="preserve"> and prolong the quality of life;</w:t>
      </w:r>
    </w:p>
    <w:p w:rsidR="00F2250C" w:rsidRPr="00492F56" w:rsidRDefault="00D85688" w:rsidP="00570E49">
      <w:pPr>
        <w:spacing w:after="0" w:line="240" w:lineRule="auto"/>
        <w:jc w:val="both"/>
        <w:rPr>
          <w:rFonts w:ascii="Arial" w:eastAsia="Calibri" w:hAnsi="Arial" w:cs="Arial"/>
          <w:sz w:val="24"/>
          <w:szCs w:val="24"/>
        </w:rPr>
      </w:pPr>
    </w:p>
    <w:p w:rsidR="00F2250C" w:rsidRPr="00904032" w:rsidRDefault="00B97FC2" w:rsidP="00570E49">
      <w:pPr>
        <w:pStyle w:val="ListParagraph"/>
        <w:numPr>
          <w:ilvl w:val="0"/>
          <w:numId w:val="43"/>
        </w:numPr>
        <w:spacing w:after="0" w:line="240" w:lineRule="auto"/>
        <w:ind w:left="567" w:hanging="425"/>
        <w:jc w:val="both"/>
        <w:rPr>
          <w:rFonts w:ascii="Arial" w:eastAsia="Calibri" w:hAnsi="Arial" w:cs="Arial"/>
          <w:sz w:val="24"/>
          <w:szCs w:val="24"/>
        </w:rPr>
      </w:pPr>
      <w:r w:rsidRPr="00904032">
        <w:rPr>
          <w:rFonts w:ascii="Arial" w:eastAsia="Calibri" w:hAnsi="Arial" w:cs="Arial"/>
          <w:b/>
          <w:sz w:val="24"/>
          <w:szCs w:val="24"/>
        </w:rPr>
        <w:t>Build and utilise the assets, skills and resources</w:t>
      </w:r>
      <w:r w:rsidRPr="00904032">
        <w:rPr>
          <w:rFonts w:ascii="Arial" w:eastAsia="Calibri" w:hAnsi="Arial" w:cs="Arial"/>
          <w:sz w:val="24"/>
          <w:szCs w:val="24"/>
        </w:rPr>
        <w:t xml:space="preserve"> of our citizens and communities;</w:t>
      </w:r>
    </w:p>
    <w:p w:rsidR="00F2250C" w:rsidRPr="00904032" w:rsidRDefault="00D85688" w:rsidP="00570E49">
      <w:pPr>
        <w:pStyle w:val="ListParagraph"/>
        <w:spacing w:after="0" w:line="240" w:lineRule="auto"/>
        <w:ind w:left="567" w:hanging="425"/>
        <w:jc w:val="both"/>
        <w:rPr>
          <w:rFonts w:ascii="Arial" w:eastAsia="Calibri" w:hAnsi="Arial" w:cs="Arial"/>
          <w:b/>
          <w:sz w:val="24"/>
          <w:szCs w:val="24"/>
        </w:rPr>
      </w:pPr>
    </w:p>
    <w:p w:rsidR="00F2250C" w:rsidRPr="00904032" w:rsidRDefault="00B97FC2" w:rsidP="00570E49">
      <w:pPr>
        <w:pStyle w:val="ListParagraph"/>
        <w:numPr>
          <w:ilvl w:val="0"/>
          <w:numId w:val="43"/>
        </w:numPr>
        <w:spacing w:after="0" w:line="240" w:lineRule="auto"/>
        <w:ind w:left="567" w:hanging="425"/>
        <w:jc w:val="both"/>
        <w:rPr>
          <w:rFonts w:ascii="Arial" w:eastAsia="Calibri" w:hAnsi="Arial" w:cs="Arial"/>
          <w:sz w:val="24"/>
          <w:szCs w:val="24"/>
        </w:rPr>
      </w:pPr>
      <w:r w:rsidRPr="00904032">
        <w:rPr>
          <w:rFonts w:ascii="Arial" w:eastAsia="Calibri" w:hAnsi="Arial" w:cs="Arial"/>
          <w:b/>
          <w:sz w:val="24"/>
          <w:szCs w:val="24"/>
        </w:rPr>
        <w:t>Promote and support greater individual self-care and responsibility</w:t>
      </w:r>
      <w:r w:rsidRPr="00904032">
        <w:rPr>
          <w:rFonts w:ascii="Arial" w:eastAsia="Calibri" w:hAnsi="Arial" w:cs="Arial"/>
          <w:sz w:val="24"/>
          <w:szCs w:val="24"/>
        </w:rPr>
        <w:t xml:space="preserve"> for health; making better use of information technology and advice;</w:t>
      </w:r>
    </w:p>
    <w:p w:rsidR="00F2250C" w:rsidRPr="00904032" w:rsidRDefault="00D85688" w:rsidP="00570E49">
      <w:pPr>
        <w:pStyle w:val="ListParagraph"/>
        <w:spacing w:after="0" w:line="240" w:lineRule="auto"/>
        <w:ind w:left="567" w:hanging="425"/>
        <w:jc w:val="both"/>
        <w:rPr>
          <w:rFonts w:ascii="Arial" w:eastAsia="Calibri" w:hAnsi="Arial" w:cs="Arial"/>
          <w:b/>
          <w:sz w:val="24"/>
          <w:szCs w:val="24"/>
        </w:rPr>
      </w:pPr>
    </w:p>
    <w:p w:rsidR="00F2250C" w:rsidRPr="00904032" w:rsidRDefault="00B97FC2" w:rsidP="00570E49">
      <w:pPr>
        <w:pStyle w:val="ListParagraph"/>
        <w:numPr>
          <w:ilvl w:val="0"/>
          <w:numId w:val="43"/>
        </w:numPr>
        <w:spacing w:after="0" w:line="240" w:lineRule="auto"/>
        <w:ind w:left="567" w:hanging="425"/>
        <w:jc w:val="both"/>
        <w:rPr>
          <w:rFonts w:ascii="Arial" w:eastAsia="Calibri" w:hAnsi="Arial" w:cs="Arial"/>
          <w:sz w:val="24"/>
          <w:szCs w:val="24"/>
        </w:rPr>
      </w:pPr>
      <w:r w:rsidRPr="00904032">
        <w:rPr>
          <w:rFonts w:ascii="Arial" w:eastAsia="Calibri" w:hAnsi="Arial" w:cs="Arial"/>
          <w:b/>
          <w:sz w:val="24"/>
          <w:szCs w:val="24"/>
        </w:rPr>
        <w:t>Commit to delivering accessible services</w:t>
      </w:r>
      <w:r w:rsidRPr="00904032">
        <w:rPr>
          <w:rFonts w:ascii="Arial" w:eastAsia="Calibri" w:hAnsi="Arial" w:cs="Arial"/>
          <w:sz w:val="24"/>
          <w:szCs w:val="24"/>
        </w:rPr>
        <w:t xml:space="preserve"> within communities; improving the experience of moving between primary, hospital and social care;</w:t>
      </w:r>
    </w:p>
    <w:p w:rsidR="00F2250C" w:rsidRPr="00904032" w:rsidRDefault="00D85688" w:rsidP="00570E49">
      <w:pPr>
        <w:pStyle w:val="ListParagraph"/>
        <w:spacing w:after="0" w:line="240" w:lineRule="auto"/>
        <w:ind w:left="567" w:hanging="425"/>
        <w:jc w:val="both"/>
        <w:rPr>
          <w:rFonts w:ascii="Arial" w:eastAsia="Calibri" w:hAnsi="Arial" w:cs="Arial"/>
          <w:b/>
          <w:sz w:val="24"/>
          <w:szCs w:val="24"/>
        </w:rPr>
      </w:pPr>
    </w:p>
    <w:p w:rsidR="00F2250C" w:rsidRPr="00904032" w:rsidRDefault="00B97FC2" w:rsidP="00570E49">
      <w:pPr>
        <w:pStyle w:val="ListParagraph"/>
        <w:numPr>
          <w:ilvl w:val="0"/>
          <w:numId w:val="43"/>
        </w:numPr>
        <w:spacing w:after="0" w:line="240" w:lineRule="auto"/>
        <w:ind w:left="567" w:hanging="425"/>
        <w:jc w:val="both"/>
        <w:rPr>
          <w:rFonts w:ascii="Arial" w:eastAsia="Calibri" w:hAnsi="Arial" w:cs="Arial"/>
          <w:sz w:val="24"/>
          <w:szCs w:val="24"/>
        </w:rPr>
      </w:pPr>
      <w:r w:rsidRPr="00904032">
        <w:rPr>
          <w:rFonts w:ascii="Arial" w:eastAsia="Calibri" w:hAnsi="Arial" w:cs="Arial"/>
          <w:b/>
          <w:sz w:val="24"/>
          <w:szCs w:val="24"/>
        </w:rPr>
        <w:t>Make joint working the default option</w:t>
      </w:r>
      <w:r w:rsidRPr="00904032">
        <w:rPr>
          <w:rFonts w:ascii="Arial" w:eastAsia="Calibri" w:hAnsi="Arial" w:cs="Arial"/>
          <w:sz w:val="24"/>
          <w:szCs w:val="24"/>
        </w:rPr>
        <w:t xml:space="preserve"> pool budgets and resources to focus on our priorities; evidence-based joint commissioning; shared responsibility for service delivery;</w:t>
      </w:r>
      <w:r w:rsidRPr="00904032">
        <w:rPr>
          <w:rFonts w:ascii="Arial" w:eastAsia="Calibri" w:hAnsi="Arial" w:cs="Arial"/>
          <w:sz w:val="12"/>
          <w:szCs w:val="12"/>
        </w:rPr>
        <w:t xml:space="preserve"> </w:t>
      </w:r>
    </w:p>
    <w:p w:rsidR="00F2250C" w:rsidRPr="00904032" w:rsidRDefault="00D85688" w:rsidP="00570E49">
      <w:pPr>
        <w:pStyle w:val="ListParagraph"/>
        <w:spacing w:after="0" w:line="240" w:lineRule="auto"/>
        <w:ind w:left="567" w:hanging="425"/>
        <w:jc w:val="both"/>
        <w:rPr>
          <w:rFonts w:ascii="Arial" w:eastAsia="Calibri" w:hAnsi="Arial" w:cs="Arial"/>
          <w:b/>
          <w:sz w:val="24"/>
          <w:szCs w:val="24"/>
        </w:rPr>
      </w:pPr>
    </w:p>
    <w:p w:rsidR="00F2250C" w:rsidRDefault="00B97FC2" w:rsidP="00570E49">
      <w:pPr>
        <w:pStyle w:val="ListParagraph"/>
        <w:numPr>
          <w:ilvl w:val="0"/>
          <w:numId w:val="43"/>
        </w:numPr>
        <w:spacing w:after="0" w:line="360" w:lineRule="auto"/>
        <w:ind w:left="567" w:hanging="425"/>
        <w:jc w:val="both"/>
        <w:rPr>
          <w:rFonts w:ascii="Arial" w:eastAsia="Calibri" w:hAnsi="Arial" w:cs="Arial"/>
          <w:sz w:val="24"/>
          <w:szCs w:val="24"/>
        </w:rPr>
      </w:pPr>
      <w:r w:rsidRPr="00904032">
        <w:rPr>
          <w:rFonts w:ascii="Arial" w:eastAsia="Calibri" w:hAnsi="Arial" w:cs="Arial"/>
          <w:b/>
          <w:sz w:val="24"/>
          <w:szCs w:val="24"/>
        </w:rPr>
        <w:t xml:space="preserve">Work to narrow the gap </w:t>
      </w:r>
      <w:r w:rsidRPr="00904032">
        <w:rPr>
          <w:rFonts w:ascii="Arial" w:eastAsia="Calibri" w:hAnsi="Arial" w:cs="Arial"/>
          <w:sz w:val="24"/>
          <w:szCs w:val="24"/>
        </w:rPr>
        <w:t>in health and wellbeing and its determinants.</w:t>
      </w:r>
    </w:p>
    <w:p w:rsidR="009B4011" w:rsidRPr="009B4011" w:rsidRDefault="00D85688" w:rsidP="00570E49">
      <w:pPr>
        <w:spacing w:after="0" w:line="360" w:lineRule="auto"/>
        <w:jc w:val="both"/>
        <w:rPr>
          <w:rFonts w:ascii="Arial" w:eastAsia="Calibri" w:hAnsi="Arial" w:cs="Arial"/>
          <w:sz w:val="24"/>
          <w:szCs w:val="24"/>
        </w:rPr>
      </w:pPr>
    </w:p>
    <w:p w:rsidR="00F2250C" w:rsidRPr="00257BC5" w:rsidRDefault="00B97FC2" w:rsidP="00570E49">
      <w:pPr>
        <w:spacing w:after="0" w:line="360" w:lineRule="auto"/>
        <w:contextualSpacing/>
        <w:jc w:val="both"/>
        <w:rPr>
          <w:rFonts w:ascii="Arial" w:hAnsi="Arial" w:cs="Arial"/>
          <w:b/>
          <w:color w:val="31849B" w:themeColor="accent5" w:themeShade="BF"/>
          <w:sz w:val="32"/>
          <w:szCs w:val="32"/>
        </w:rPr>
      </w:pPr>
      <w:r w:rsidRPr="00257BC5">
        <w:rPr>
          <w:rFonts w:ascii="Arial" w:eastAsia="Calibri" w:hAnsi="Arial" w:cs="Arial"/>
          <w:b/>
          <w:color w:val="31849B" w:themeColor="accent5" w:themeShade="BF"/>
          <w:sz w:val="32"/>
          <w:szCs w:val="32"/>
        </w:rPr>
        <w:t>4.</w:t>
      </w:r>
      <w:r>
        <w:rPr>
          <w:rFonts w:ascii="Arial" w:hAnsi="Arial" w:cs="Arial"/>
          <w:b/>
          <w:color w:val="31849B" w:themeColor="accent5" w:themeShade="BF"/>
          <w:sz w:val="32"/>
          <w:szCs w:val="32"/>
        </w:rPr>
        <w:t xml:space="preserve"> What has</w:t>
      </w:r>
      <w:r w:rsidRPr="00257BC5">
        <w:rPr>
          <w:rFonts w:ascii="Arial" w:hAnsi="Arial" w:cs="Arial"/>
          <w:b/>
          <w:color w:val="31849B" w:themeColor="accent5" w:themeShade="BF"/>
          <w:sz w:val="32"/>
          <w:szCs w:val="32"/>
        </w:rPr>
        <w:t xml:space="preserve"> </w:t>
      </w:r>
      <w:proofErr w:type="gramStart"/>
      <w:r w:rsidRPr="00257BC5">
        <w:rPr>
          <w:rFonts w:ascii="Arial" w:hAnsi="Arial" w:cs="Arial"/>
          <w:b/>
          <w:color w:val="31849B" w:themeColor="accent5" w:themeShade="BF"/>
          <w:sz w:val="32"/>
          <w:szCs w:val="32"/>
        </w:rPr>
        <w:t>changed</w:t>
      </w:r>
      <w:proofErr w:type="gramEnd"/>
      <w:r w:rsidRPr="00257BC5">
        <w:rPr>
          <w:rFonts w:ascii="Arial" w:hAnsi="Arial" w:cs="Arial"/>
          <w:b/>
          <w:color w:val="31849B" w:themeColor="accent5" w:themeShade="BF"/>
          <w:sz w:val="32"/>
          <w:szCs w:val="32"/>
        </w:rPr>
        <w:t xml:space="preserve"> </w:t>
      </w:r>
    </w:p>
    <w:p w:rsidR="007A39B7" w:rsidRDefault="00B97FC2" w:rsidP="00570E49">
      <w:pPr>
        <w:spacing w:after="0" w:line="360" w:lineRule="auto"/>
        <w:jc w:val="both"/>
        <w:rPr>
          <w:rFonts w:ascii="Arial" w:hAnsi="Arial" w:cs="Arial"/>
          <w:sz w:val="24"/>
          <w:szCs w:val="24"/>
        </w:rPr>
      </w:pPr>
      <w:r>
        <w:rPr>
          <w:rFonts w:ascii="Arial" w:hAnsi="Arial" w:cs="Arial"/>
          <w:sz w:val="24"/>
          <w:szCs w:val="24"/>
        </w:rPr>
        <w:t>Since the last strategy, there have been several significant developments that impact on the Lancashire health and care system.  In brief, they include the emergence of sustainability and transformation partnership across Lancashire and South Cumbria, local health economy based accountable care systems, locality health and wellbeing partnerships as well as the reduction in the national public health grant and ongoing transformation of Lancashire County Council services to manage the increasing demand on statutory services and the wider public sector.</w:t>
      </w:r>
      <w:r w:rsidRPr="00C10791">
        <w:rPr>
          <w:rFonts w:ascii="Arial" w:hAnsi="Arial" w:cs="Arial"/>
          <w:sz w:val="24"/>
          <w:szCs w:val="24"/>
        </w:rPr>
        <w:t xml:space="preserve"> </w:t>
      </w:r>
      <w:r>
        <w:rPr>
          <w:rFonts w:ascii="Arial" w:hAnsi="Arial" w:cs="Arial"/>
          <w:sz w:val="24"/>
          <w:szCs w:val="24"/>
        </w:rPr>
        <w:t xml:space="preserve">In addition, we have the opportunity to learn from some transformation programmes like the vanguards in Fylde coast and Morecambe Bay in exploring new models of care, as well as the national troubled families </w:t>
      </w:r>
      <w:r>
        <w:rPr>
          <w:rFonts w:ascii="Arial" w:hAnsi="Arial" w:cs="Arial"/>
          <w:sz w:val="24"/>
          <w:szCs w:val="24"/>
        </w:rPr>
        <w:lastRenderedPageBreak/>
        <w:t>programme and other related programmes funded by the Department for Communities and Local Government (DCLG).</w:t>
      </w:r>
    </w:p>
    <w:p w:rsidR="000F5DF2" w:rsidRDefault="00D85688" w:rsidP="00570E49">
      <w:pPr>
        <w:spacing w:after="0" w:line="360" w:lineRule="auto"/>
        <w:jc w:val="both"/>
        <w:rPr>
          <w:rFonts w:ascii="Arial" w:hAnsi="Arial" w:cs="Arial"/>
          <w:sz w:val="24"/>
          <w:szCs w:val="24"/>
        </w:rPr>
      </w:pPr>
    </w:p>
    <w:p w:rsidR="00F2250C" w:rsidRDefault="00B97FC2" w:rsidP="00570E49">
      <w:pPr>
        <w:spacing w:after="0" w:line="360" w:lineRule="auto"/>
        <w:jc w:val="both"/>
        <w:rPr>
          <w:rFonts w:ascii="Arial" w:hAnsi="Arial" w:cs="Arial"/>
          <w:sz w:val="24"/>
          <w:szCs w:val="24"/>
        </w:rPr>
      </w:pPr>
      <w:r>
        <w:rPr>
          <w:rFonts w:ascii="Arial" w:hAnsi="Arial" w:cs="Arial"/>
          <w:sz w:val="24"/>
          <w:szCs w:val="24"/>
        </w:rPr>
        <w:t>This work underpins organisational integration, allowing further opportunities for collaboration to drive health and wellbeing improvement.</w:t>
      </w:r>
    </w:p>
    <w:p w:rsidR="00F2250C" w:rsidRPr="00C10791" w:rsidRDefault="00D85688" w:rsidP="00570E49">
      <w:pPr>
        <w:spacing w:after="0" w:line="360" w:lineRule="auto"/>
        <w:jc w:val="both"/>
        <w:rPr>
          <w:rFonts w:ascii="Arial" w:hAnsi="Arial" w:cs="Arial"/>
          <w:sz w:val="24"/>
          <w:szCs w:val="24"/>
        </w:rPr>
      </w:pPr>
    </w:p>
    <w:p w:rsidR="00F2250C" w:rsidRPr="001621BB" w:rsidRDefault="00B97FC2" w:rsidP="00570E49">
      <w:pPr>
        <w:spacing w:after="0" w:line="360" w:lineRule="auto"/>
        <w:ind w:right="-23"/>
        <w:jc w:val="both"/>
        <w:rPr>
          <w:rFonts w:ascii="Arial" w:hAnsi="Arial" w:cs="Arial"/>
          <w:b/>
          <w:sz w:val="24"/>
          <w:szCs w:val="24"/>
        </w:rPr>
      </w:pPr>
      <w:r w:rsidRPr="001621BB">
        <w:rPr>
          <w:rFonts w:ascii="Arial" w:hAnsi="Arial" w:cs="Arial"/>
          <w:b/>
          <w:sz w:val="24"/>
          <w:szCs w:val="24"/>
        </w:rPr>
        <w:t>Sustainable Transformation Partnership (STP) and the NHS Five Year Forward View (5YFV)</w:t>
      </w:r>
    </w:p>
    <w:p w:rsidR="00F2250C" w:rsidRDefault="00B97FC2" w:rsidP="00570E49">
      <w:pPr>
        <w:pStyle w:val="Default"/>
        <w:spacing w:line="360" w:lineRule="auto"/>
        <w:jc w:val="both"/>
        <w:rPr>
          <w:color w:val="FF0000"/>
        </w:rPr>
      </w:pPr>
      <w:r w:rsidRPr="00D777FE">
        <w:t>In October 2014</w:t>
      </w:r>
      <w:r>
        <w:t>,</w:t>
      </w:r>
      <w:r w:rsidRPr="00D777FE">
        <w:t xml:space="preserve"> the NHS published the Five Year Forward View.  This acknowledged the achievements of the NHS but also set out a case for change, including making the most of new technologies, the n</w:t>
      </w:r>
      <w:r>
        <w:t>eed to tackle the causes of ill-</w:t>
      </w:r>
      <w:r w:rsidRPr="00D777FE">
        <w:t xml:space="preserve">health, calling for a </w:t>
      </w:r>
      <w:r w:rsidRPr="00BA069A">
        <w:t>'</w:t>
      </w:r>
      <w:r w:rsidRPr="00BA069A">
        <w:rPr>
          <w:bCs/>
        </w:rPr>
        <w:t>radical upgrade in prevention and public health'</w:t>
      </w:r>
      <w:r w:rsidRPr="00D777FE">
        <w:rPr>
          <w:b/>
          <w:bCs/>
        </w:rPr>
        <w:t xml:space="preserve"> </w:t>
      </w:r>
      <w:r w:rsidRPr="00D777FE">
        <w:rPr>
          <w:bCs/>
        </w:rPr>
        <w:t>and to</w:t>
      </w:r>
      <w:r w:rsidRPr="00D777FE">
        <w:t xml:space="preserve"> meet the demands of an ag</w:t>
      </w:r>
      <w:r>
        <w:t>e</w:t>
      </w:r>
      <w:r w:rsidRPr="00D777FE">
        <w:t>ing population.  In March 2017</w:t>
      </w:r>
      <w:r>
        <w:t>,</w:t>
      </w:r>
      <w:r w:rsidRPr="00D777FE">
        <w:t xml:space="preserve"> the NHS published the Next Steps on the NHS Five Year Forward View </w:t>
      </w:r>
      <w:r>
        <w:t xml:space="preserve">which </w:t>
      </w:r>
      <w:r w:rsidRPr="00D777FE">
        <w:t>reviews progress and sets out current and future national challenges.  Locally</w:t>
      </w:r>
      <w:r>
        <w:t>,</w:t>
      </w:r>
      <w:r w:rsidRPr="00D777FE">
        <w:t xml:space="preserve"> partners have developed the Lancashire and South Cumbria </w:t>
      </w:r>
      <w:r>
        <w:t xml:space="preserve">STP </w:t>
      </w:r>
      <w:r w:rsidRPr="00D777FE">
        <w:t>that respond</w:t>
      </w:r>
      <w:r>
        <w:t>s to the call for action in the 5</w:t>
      </w:r>
      <w:r w:rsidRPr="00D777FE">
        <w:t xml:space="preserve">YFV </w:t>
      </w:r>
      <w:r>
        <w:t>where</w:t>
      </w:r>
      <w:r w:rsidRPr="00D777FE">
        <w:t xml:space="preserve"> L</w:t>
      </w:r>
      <w:r>
        <w:t xml:space="preserve">ocal </w:t>
      </w:r>
      <w:r w:rsidRPr="00D777FE">
        <w:t>D</w:t>
      </w:r>
      <w:r>
        <w:t xml:space="preserve">elivery </w:t>
      </w:r>
      <w:r w:rsidRPr="00D777FE">
        <w:t>P</w:t>
      </w:r>
      <w:r>
        <w:t>lan</w:t>
      </w:r>
      <w:r w:rsidRPr="00D777FE">
        <w:t xml:space="preserve">s </w:t>
      </w:r>
      <w:r>
        <w:t xml:space="preserve">(LDPs) </w:t>
      </w:r>
      <w:r w:rsidRPr="00D777FE">
        <w:t xml:space="preserve">set out in more detail </w:t>
      </w:r>
      <w:r>
        <w:t xml:space="preserve">the </w:t>
      </w:r>
      <w:r w:rsidRPr="00D777FE">
        <w:t xml:space="preserve">opportunities and challenges </w:t>
      </w:r>
      <w:r>
        <w:t>with</w:t>
      </w:r>
      <w:r w:rsidRPr="00D777FE">
        <w:t xml:space="preserve">in </w:t>
      </w:r>
      <w:r>
        <w:t xml:space="preserve">each of </w:t>
      </w:r>
      <w:r w:rsidRPr="00D777FE">
        <w:t xml:space="preserve">our local areas.  </w:t>
      </w:r>
      <w:r>
        <w:t xml:space="preserve">The STP aims to bring together </w:t>
      </w:r>
      <w:r w:rsidRPr="00182C04">
        <w:rPr>
          <w:color w:val="auto"/>
        </w:rPr>
        <w:t xml:space="preserve">organisations to work in collaboration across a range of </w:t>
      </w:r>
      <w:proofErr w:type="spellStart"/>
      <w:r w:rsidRPr="00182C04">
        <w:rPr>
          <w:color w:val="auto"/>
        </w:rPr>
        <w:t>workstreams</w:t>
      </w:r>
      <w:proofErr w:type="spellEnd"/>
      <w:r w:rsidRPr="00182C04">
        <w:rPr>
          <w:color w:val="auto"/>
        </w:rPr>
        <w:t xml:space="preserve"> to address the Triple Aim</w:t>
      </w:r>
      <w:r>
        <w:rPr>
          <w:color w:val="FF0000"/>
        </w:rPr>
        <w:t>.</w:t>
      </w:r>
    </w:p>
    <w:p w:rsidR="00F2250C" w:rsidRDefault="00D85688" w:rsidP="00570E49">
      <w:pPr>
        <w:pStyle w:val="Default"/>
        <w:spacing w:line="360" w:lineRule="auto"/>
        <w:jc w:val="both"/>
        <w:rPr>
          <w:b/>
        </w:rPr>
      </w:pPr>
    </w:p>
    <w:p w:rsidR="00F2250C" w:rsidRDefault="00B97FC2" w:rsidP="00570E49">
      <w:pPr>
        <w:pStyle w:val="Default"/>
        <w:spacing w:line="360" w:lineRule="auto"/>
        <w:jc w:val="both"/>
        <w:rPr>
          <w:b/>
        </w:rPr>
      </w:pPr>
      <w:r w:rsidRPr="00D777FE">
        <w:rPr>
          <w:b/>
        </w:rPr>
        <w:t xml:space="preserve">Better Care Fund </w:t>
      </w:r>
      <w:r>
        <w:rPr>
          <w:b/>
        </w:rPr>
        <w:t>(BCF)</w:t>
      </w:r>
      <w:r w:rsidRPr="00D777FE">
        <w:rPr>
          <w:b/>
        </w:rPr>
        <w:t xml:space="preserve"> </w:t>
      </w:r>
    </w:p>
    <w:p w:rsidR="00F2250C" w:rsidRPr="007F3D90" w:rsidRDefault="00B97FC2" w:rsidP="00570E49">
      <w:pPr>
        <w:pStyle w:val="Default"/>
        <w:spacing w:line="360" w:lineRule="auto"/>
        <w:jc w:val="both"/>
        <w:rPr>
          <w:color w:val="FF0000"/>
        </w:rPr>
      </w:pPr>
      <w:r w:rsidRPr="00D777FE">
        <w:t xml:space="preserve">The Health and Wellbeing Board is the accountable body for the BCF and approves submissions of the BCF plan to NHS England.  The Board </w:t>
      </w:r>
      <w:r>
        <w:t>and its</w:t>
      </w:r>
      <w:r w:rsidRPr="00D777FE">
        <w:t xml:space="preserve"> partners </w:t>
      </w:r>
      <w:r>
        <w:t xml:space="preserve">have </w:t>
      </w:r>
      <w:r w:rsidRPr="00D777FE">
        <w:t>shaped th</w:t>
      </w:r>
      <w:r>
        <w:t xml:space="preserve">e vision for the BCF 'that in 3 to </w:t>
      </w:r>
      <w:r w:rsidRPr="00D777FE">
        <w:t>5 years Health and Social Care will have created a fully p</w:t>
      </w:r>
      <w:r>
        <w:t>erson-</w:t>
      </w:r>
      <w:r w:rsidRPr="00D777FE">
        <w:t xml:space="preserve">centred approach, with seamless integrated services </w:t>
      </w:r>
      <w:r>
        <w:t>and pathways'.</w:t>
      </w:r>
    </w:p>
    <w:p w:rsidR="00F2250C" w:rsidRDefault="00B97FC2" w:rsidP="00570E49">
      <w:pPr>
        <w:tabs>
          <w:tab w:val="left" w:pos="1136"/>
        </w:tabs>
        <w:spacing w:after="0" w:line="360" w:lineRule="auto"/>
        <w:jc w:val="both"/>
        <w:rPr>
          <w:rFonts w:ascii="Arial" w:hAnsi="Arial" w:cs="Arial"/>
          <w:sz w:val="24"/>
          <w:szCs w:val="24"/>
        </w:rPr>
      </w:pPr>
      <w:r w:rsidRPr="00770C93">
        <w:rPr>
          <w:rFonts w:ascii="Arial" w:hAnsi="Arial" w:cs="Arial"/>
          <w:sz w:val="24"/>
          <w:szCs w:val="24"/>
        </w:rPr>
        <w:t>Key themes include</w:t>
      </w:r>
      <w:r>
        <w:rPr>
          <w:rFonts w:ascii="Arial" w:hAnsi="Arial" w:cs="Arial"/>
          <w:sz w:val="24"/>
          <w:szCs w:val="24"/>
        </w:rPr>
        <w:t>:</w:t>
      </w:r>
    </w:p>
    <w:p w:rsidR="00F2250C" w:rsidRPr="00770C93" w:rsidRDefault="00B97FC2" w:rsidP="00570E49">
      <w:pPr>
        <w:pStyle w:val="ListParagraph"/>
        <w:numPr>
          <w:ilvl w:val="0"/>
          <w:numId w:val="22"/>
        </w:numPr>
        <w:tabs>
          <w:tab w:val="left" w:pos="1136"/>
        </w:tabs>
        <w:spacing w:afterLines="200" w:after="480" w:line="360" w:lineRule="auto"/>
        <w:jc w:val="both"/>
        <w:rPr>
          <w:rFonts w:ascii="Arial" w:hAnsi="Arial" w:cs="Arial"/>
          <w:sz w:val="24"/>
          <w:szCs w:val="24"/>
        </w:rPr>
      </w:pPr>
      <w:r>
        <w:rPr>
          <w:rFonts w:ascii="Arial" w:hAnsi="Arial" w:cs="Arial"/>
          <w:sz w:val="24"/>
          <w:szCs w:val="24"/>
        </w:rPr>
        <w:t>Out-of-</w:t>
      </w:r>
      <w:r w:rsidRPr="00770C93">
        <w:rPr>
          <w:rFonts w:ascii="Arial" w:hAnsi="Arial" w:cs="Arial"/>
          <w:sz w:val="24"/>
          <w:szCs w:val="24"/>
        </w:rPr>
        <w:t>hospital care with integrated neighbourhood teams;</w:t>
      </w:r>
    </w:p>
    <w:p w:rsidR="00F2250C" w:rsidRPr="00770C93" w:rsidRDefault="00B97FC2" w:rsidP="00570E49">
      <w:pPr>
        <w:pStyle w:val="ListParagraph"/>
        <w:numPr>
          <w:ilvl w:val="0"/>
          <w:numId w:val="22"/>
        </w:numPr>
        <w:tabs>
          <w:tab w:val="left" w:pos="1136"/>
        </w:tabs>
        <w:spacing w:afterLines="200" w:after="480" w:line="360" w:lineRule="auto"/>
        <w:jc w:val="both"/>
        <w:rPr>
          <w:rFonts w:ascii="Arial" w:hAnsi="Arial" w:cs="Arial"/>
          <w:sz w:val="24"/>
          <w:szCs w:val="24"/>
        </w:rPr>
      </w:pPr>
      <w:proofErr w:type="spellStart"/>
      <w:r>
        <w:rPr>
          <w:rFonts w:ascii="Arial" w:hAnsi="Arial" w:cs="Arial"/>
          <w:sz w:val="24"/>
          <w:szCs w:val="24"/>
        </w:rPr>
        <w:t>Re</w:t>
      </w:r>
      <w:r w:rsidRPr="00770C93">
        <w:rPr>
          <w:rFonts w:ascii="Arial" w:hAnsi="Arial" w:cs="Arial"/>
          <w:sz w:val="24"/>
          <w:szCs w:val="24"/>
        </w:rPr>
        <w:t>ablement</w:t>
      </w:r>
      <w:proofErr w:type="spellEnd"/>
      <w:r w:rsidRPr="00770C93">
        <w:rPr>
          <w:rFonts w:ascii="Arial" w:hAnsi="Arial" w:cs="Arial"/>
          <w:sz w:val="24"/>
          <w:szCs w:val="24"/>
        </w:rPr>
        <w:t xml:space="preserve"> services;</w:t>
      </w:r>
    </w:p>
    <w:p w:rsidR="00F2250C" w:rsidRDefault="00B97FC2" w:rsidP="00570E49">
      <w:pPr>
        <w:pStyle w:val="ListParagraph"/>
        <w:numPr>
          <w:ilvl w:val="0"/>
          <w:numId w:val="22"/>
        </w:numPr>
        <w:tabs>
          <w:tab w:val="left" w:pos="1136"/>
        </w:tabs>
        <w:spacing w:afterLines="200" w:after="480" w:line="360" w:lineRule="auto"/>
        <w:jc w:val="both"/>
        <w:rPr>
          <w:rFonts w:ascii="Arial" w:hAnsi="Arial" w:cs="Arial"/>
          <w:sz w:val="24"/>
          <w:szCs w:val="24"/>
        </w:rPr>
      </w:pPr>
      <w:r w:rsidRPr="00770C93">
        <w:rPr>
          <w:rFonts w:ascii="Arial" w:hAnsi="Arial" w:cs="Arial"/>
          <w:sz w:val="24"/>
          <w:szCs w:val="24"/>
        </w:rPr>
        <w:t>Intermediate care services – community based 24x7 step up &amp; step down;</w:t>
      </w:r>
    </w:p>
    <w:p w:rsidR="00F2250C" w:rsidRDefault="00B97FC2" w:rsidP="00570E49">
      <w:pPr>
        <w:pStyle w:val="ListParagraph"/>
        <w:numPr>
          <w:ilvl w:val="0"/>
          <w:numId w:val="22"/>
        </w:numPr>
        <w:tabs>
          <w:tab w:val="left" w:pos="1136"/>
        </w:tabs>
        <w:spacing w:afterLines="200" w:after="480" w:line="360" w:lineRule="auto"/>
        <w:jc w:val="both"/>
        <w:rPr>
          <w:rFonts w:ascii="Arial" w:hAnsi="Arial" w:cs="Arial"/>
          <w:sz w:val="24"/>
          <w:szCs w:val="24"/>
        </w:rPr>
      </w:pPr>
      <w:r w:rsidRPr="00770C93">
        <w:rPr>
          <w:rFonts w:ascii="Arial" w:hAnsi="Arial" w:cs="Arial"/>
          <w:sz w:val="24"/>
          <w:szCs w:val="24"/>
        </w:rPr>
        <w:t>Supporting carers;</w:t>
      </w:r>
    </w:p>
    <w:p w:rsidR="00F2250C" w:rsidRPr="00770C93" w:rsidRDefault="00B97FC2" w:rsidP="00570E49">
      <w:pPr>
        <w:pStyle w:val="ListParagraph"/>
        <w:numPr>
          <w:ilvl w:val="0"/>
          <w:numId w:val="22"/>
        </w:numPr>
        <w:tabs>
          <w:tab w:val="left" w:pos="1136"/>
        </w:tabs>
        <w:spacing w:afterLines="200" w:after="480" w:line="360" w:lineRule="auto"/>
        <w:jc w:val="both"/>
        <w:rPr>
          <w:rFonts w:ascii="Arial" w:hAnsi="Arial" w:cs="Arial"/>
          <w:sz w:val="24"/>
          <w:szCs w:val="24"/>
        </w:rPr>
      </w:pPr>
      <w:r w:rsidRPr="00770C93">
        <w:rPr>
          <w:rFonts w:ascii="Arial" w:hAnsi="Arial" w:cs="Arial"/>
          <w:sz w:val="24"/>
          <w:szCs w:val="24"/>
        </w:rPr>
        <w:t>Integrated care shaped around individuals and delivered in care settings close to home.</w:t>
      </w:r>
    </w:p>
    <w:p w:rsidR="00F2250C" w:rsidRPr="0006324E" w:rsidRDefault="00B97FC2" w:rsidP="00570E49">
      <w:pPr>
        <w:tabs>
          <w:tab w:val="left" w:pos="1136"/>
        </w:tabs>
        <w:spacing w:after="0" w:line="360" w:lineRule="auto"/>
        <w:jc w:val="both"/>
        <w:rPr>
          <w:rFonts w:ascii="Arial" w:hAnsi="Arial" w:cs="Arial"/>
          <w:sz w:val="24"/>
          <w:szCs w:val="24"/>
        </w:rPr>
      </w:pPr>
      <w:r w:rsidRPr="00D777FE">
        <w:rPr>
          <w:rFonts w:ascii="Arial" w:hAnsi="Arial" w:cs="Arial"/>
          <w:sz w:val="24"/>
          <w:szCs w:val="24"/>
        </w:rPr>
        <w:lastRenderedPageBreak/>
        <w:t xml:space="preserve">The BCF is working with </w:t>
      </w:r>
      <w:r>
        <w:rPr>
          <w:rFonts w:ascii="Arial" w:hAnsi="Arial" w:cs="Arial"/>
          <w:sz w:val="24"/>
          <w:szCs w:val="24"/>
        </w:rPr>
        <w:t xml:space="preserve">the </w:t>
      </w:r>
      <w:r w:rsidRPr="00D777FE">
        <w:rPr>
          <w:rFonts w:ascii="Arial" w:hAnsi="Arial" w:cs="Arial"/>
          <w:sz w:val="24"/>
          <w:szCs w:val="24"/>
        </w:rPr>
        <w:t xml:space="preserve">NHS, the County, Borough and </w:t>
      </w:r>
      <w:r>
        <w:rPr>
          <w:rFonts w:ascii="Arial" w:hAnsi="Arial" w:cs="Arial"/>
          <w:sz w:val="24"/>
          <w:szCs w:val="24"/>
        </w:rPr>
        <w:t xml:space="preserve">City Councils and the Voluntary, </w:t>
      </w:r>
      <w:r w:rsidRPr="00D777FE">
        <w:rPr>
          <w:rFonts w:ascii="Arial" w:hAnsi="Arial" w:cs="Arial"/>
          <w:sz w:val="24"/>
          <w:szCs w:val="24"/>
        </w:rPr>
        <w:t>Community</w:t>
      </w:r>
      <w:r>
        <w:rPr>
          <w:rFonts w:ascii="Arial" w:hAnsi="Arial" w:cs="Arial"/>
          <w:sz w:val="24"/>
          <w:szCs w:val="24"/>
        </w:rPr>
        <w:t xml:space="preserve"> and Faith</w:t>
      </w:r>
      <w:r w:rsidRPr="00D777FE">
        <w:rPr>
          <w:rFonts w:ascii="Arial" w:hAnsi="Arial" w:cs="Arial"/>
          <w:sz w:val="24"/>
          <w:szCs w:val="24"/>
        </w:rPr>
        <w:t xml:space="preserve"> Sector to integrate and join </w:t>
      </w:r>
      <w:r>
        <w:rPr>
          <w:rFonts w:ascii="Arial" w:hAnsi="Arial" w:cs="Arial"/>
          <w:sz w:val="24"/>
          <w:szCs w:val="24"/>
        </w:rPr>
        <w:t>up care</w:t>
      </w:r>
      <w:r w:rsidRPr="00D777FE">
        <w:rPr>
          <w:rFonts w:ascii="Arial" w:hAnsi="Arial" w:cs="Arial"/>
          <w:sz w:val="24"/>
          <w:szCs w:val="24"/>
        </w:rPr>
        <w:t xml:space="preserve"> for patients and </w:t>
      </w:r>
      <w:r>
        <w:rPr>
          <w:rFonts w:ascii="Arial" w:hAnsi="Arial" w:cs="Arial"/>
          <w:sz w:val="24"/>
          <w:szCs w:val="24"/>
        </w:rPr>
        <w:t xml:space="preserve">the </w:t>
      </w:r>
      <w:r w:rsidRPr="00D777FE">
        <w:rPr>
          <w:rFonts w:ascii="Arial" w:hAnsi="Arial" w:cs="Arial"/>
          <w:sz w:val="24"/>
          <w:szCs w:val="24"/>
        </w:rPr>
        <w:t>public.  The BCF will work with the STP and act as building block towards an integrate</w:t>
      </w:r>
      <w:r>
        <w:rPr>
          <w:rFonts w:ascii="Arial" w:hAnsi="Arial" w:cs="Arial"/>
          <w:sz w:val="24"/>
          <w:szCs w:val="24"/>
        </w:rPr>
        <w:t>d health and social care system.  BCF spending plans for 2017-19 include the Improved Better Care Fund (</w:t>
      </w:r>
      <w:proofErr w:type="spellStart"/>
      <w:r>
        <w:rPr>
          <w:rFonts w:ascii="Arial" w:hAnsi="Arial" w:cs="Arial"/>
          <w:sz w:val="24"/>
          <w:szCs w:val="24"/>
        </w:rPr>
        <w:t>iBCF</w:t>
      </w:r>
      <w:proofErr w:type="spellEnd"/>
      <w:r>
        <w:rPr>
          <w:rFonts w:ascii="Arial" w:hAnsi="Arial" w:cs="Arial"/>
          <w:sz w:val="24"/>
          <w:szCs w:val="24"/>
        </w:rPr>
        <w:t xml:space="preserve">).  </w:t>
      </w:r>
      <w:r>
        <w:rPr>
          <w:rFonts w:ascii="ArialMT" w:hAnsi="ArialMT" w:cs="ArialMT"/>
          <w:sz w:val="24"/>
          <w:szCs w:val="24"/>
        </w:rPr>
        <w:t xml:space="preserve">The </w:t>
      </w:r>
      <w:proofErr w:type="spellStart"/>
      <w:r>
        <w:rPr>
          <w:rFonts w:ascii="ArialMT" w:hAnsi="ArialMT" w:cs="ArialMT"/>
          <w:sz w:val="24"/>
          <w:szCs w:val="24"/>
        </w:rPr>
        <w:t>iBCF</w:t>
      </w:r>
      <w:proofErr w:type="spellEnd"/>
      <w:r>
        <w:rPr>
          <w:rFonts w:ascii="ArialMT" w:hAnsi="ArialMT" w:cs="ArialMT"/>
          <w:sz w:val="24"/>
          <w:szCs w:val="24"/>
        </w:rPr>
        <w:t xml:space="preserve"> Grant is paid to a local authority and may be used only for the purposes of meeting adult social care needs; reducing pressures on the NHS, including supporting more people to be discharged from hospital when they are ready; and ensuring that the local social care provider market is supported.</w:t>
      </w:r>
    </w:p>
    <w:p w:rsidR="00F2250C" w:rsidRDefault="00D85688" w:rsidP="00570E49">
      <w:pPr>
        <w:autoSpaceDE w:val="0"/>
        <w:autoSpaceDN w:val="0"/>
        <w:adjustRightInd w:val="0"/>
        <w:spacing w:after="0" w:line="360" w:lineRule="auto"/>
        <w:jc w:val="both"/>
        <w:rPr>
          <w:rFonts w:ascii="Arial" w:hAnsi="Arial" w:cs="Arial"/>
          <w:b/>
          <w:sz w:val="24"/>
          <w:szCs w:val="24"/>
        </w:rPr>
      </w:pPr>
    </w:p>
    <w:p w:rsidR="00F2250C" w:rsidRPr="007F3D90" w:rsidRDefault="00B97FC2" w:rsidP="00570E49">
      <w:pPr>
        <w:autoSpaceDE w:val="0"/>
        <w:autoSpaceDN w:val="0"/>
        <w:adjustRightInd w:val="0"/>
        <w:spacing w:after="0" w:line="360" w:lineRule="auto"/>
        <w:jc w:val="both"/>
        <w:rPr>
          <w:rFonts w:ascii="Arial" w:hAnsi="Arial" w:cs="Arial"/>
          <w:sz w:val="24"/>
          <w:szCs w:val="24"/>
        </w:rPr>
      </w:pPr>
      <w:r w:rsidRPr="007F3D90">
        <w:rPr>
          <w:rFonts w:ascii="Arial" w:hAnsi="Arial" w:cs="Arial"/>
          <w:b/>
          <w:sz w:val="24"/>
          <w:szCs w:val="24"/>
        </w:rPr>
        <w:t>Accountable care systems (ACSs)</w:t>
      </w:r>
    </w:p>
    <w:p w:rsidR="00F2250C" w:rsidRDefault="00B97FC2" w:rsidP="00570E49">
      <w:pPr>
        <w:spacing w:after="360" w:line="360" w:lineRule="auto"/>
        <w:jc w:val="both"/>
        <w:rPr>
          <w:rFonts w:ascii="Arial" w:eastAsia="Calibri" w:hAnsi="Arial" w:cs="Arial"/>
          <w:sz w:val="24"/>
          <w:szCs w:val="24"/>
        </w:rPr>
      </w:pPr>
      <w:r w:rsidRPr="007F3D90">
        <w:rPr>
          <w:rFonts w:ascii="Arial" w:eastAsia="Calibri" w:hAnsi="Arial" w:cs="Arial"/>
          <w:sz w:val="24"/>
          <w:szCs w:val="24"/>
        </w:rPr>
        <w:t>With an increasing need to improve population health and to enable people to live longer, healthier lives, there must be a focus on system-wide integration.  ACSs will be the delivery mechanism that brings together various organisations to drive population health and care improvement whilst agreeing a collective responsibility for resources, the delivery of outcomes and development of local services.  ACSs will work together to drive the prevention agenda, self-care strategies for patients, demand management and to reduce unwarranted variation.</w:t>
      </w:r>
    </w:p>
    <w:p w:rsidR="003A0C3B" w:rsidRDefault="00B97FC2" w:rsidP="00570E49">
      <w:pPr>
        <w:spacing w:after="0" w:line="360" w:lineRule="auto"/>
        <w:jc w:val="both"/>
        <w:rPr>
          <w:rFonts w:ascii="Arial" w:eastAsia="Calibri" w:hAnsi="Arial" w:cs="Arial"/>
          <w:b/>
          <w:color w:val="31849B" w:themeColor="accent5" w:themeShade="BF"/>
          <w:sz w:val="32"/>
        </w:rPr>
      </w:pPr>
      <w:r>
        <w:rPr>
          <w:rFonts w:ascii="Arial" w:eastAsia="Calibri" w:hAnsi="Arial" w:cs="Arial"/>
          <w:b/>
          <w:color w:val="31849B" w:themeColor="accent5" w:themeShade="BF"/>
          <w:sz w:val="32"/>
        </w:rPr>
        <w:t>5</w:t>
      </w:r>
      <w:r w:rsidRPr="00993C0E">
        <w:rPr>
          <w:rFonts w:ascii="Arial" w:eastAsia="Calibri" w:hAnsi="Arial" w:cs="Arial"/>
          <w:b/>
          <w:color w:val="31849B" w:themeColor="accent5" w:themeShade="BF"/>
          <w:sz w:val="32"/>
        </w:rPr>
        <w:t>. Health a</w:t>
      </w:r>
      <w:r>
        <w:rPr>
          <w:rFonts w:ascii="Arial" w:eastAsia="Calibri" w:hAnsi="Arial" w:cs="Arial"/>
          <w:b/>
          <w:color w:val="31849B" w:themeColor="accent5" w:themeShade="BF"/>
          <w:sz w:val="32"/>
        </w:rPr>
        <w:t>nd Wellbeing Outcomes and Targets</w:t>
      </w:r>
    </w:p>
    <w:p w:rsidR="00F2250C" w:rsidRDefault="00B97FC2" w:rsidP="00570E49">
      <w:pPr>
        <w:spacing w:after="0" w:line="360" w:lineRule="auto"/>
        <w:jc w:val="both"/>
        <w:rPr>
          <w:rFonts w:ascii="Arial" w:hAnsi="Arial" w:cs="Arial"/>
          <w:sz w:val="24"/>
          <w:szCs w:val="24"/>
        </w:rPr>
      </w:pPr>
      <w:r w:rsidRPr="001B52B9">
        <w:rPr>
          <w:rFonts w:ascii="Arial" w:hAnsi="Arial" w:cs="Arial"/>
          <w:sz w:val="24"/>
          <w:szCs w:val="24"/>
        </w:rPr>
        <w:t>In order to support the objectives of the Health and Wellbeing Board Strategy Delivery Plan a number of appropriate outcomes were selected from the Public Health Outcomes Framework, NHS Outcomes Framework and Adult and Social Care Outcomes Framework to devise a monitoring process used for quarterly assessment of population health improvement.</w:t>
      </w:r>
      <w:r>
        <w:rPr>
          <w:rFonts w:ascii="Arial" w:hAnsi="Arial" w:cs="Arial"/>
          <w:sz w:val="24"/>
          <w:szCs w:val="24"/>
        </w:rPr>
        <w:t xml:space="preserve">  </w:t>
      </w:r>
      <w:r w:rsidRPr="001B52B9">
        <w:rPr>
          <w:rFonts w:ascii="Arial" w:hAnsi="Arial" w:cs="Arial"/>
          <w:sz w:val="24"/>
          <w:szCs w:val="24"/>
        </w:rPr>
        <w:t xml:space="preserve">Since this first monitoring tool was devised, population health progress has been made across a variety of areas.  </w:t>
      </w:r>
    </w:p>
    <w:p w:rsidR="00010388" w:rsidRPr="001B52B9" w:rsidRDefault="00D85688" w:rsidP="00570E49">
      <w:pPr>
        <w:spacing w:after="0" w:line="360" w:lineRule="auto"/>
        <w:jc w:val="both"/>
        <w:rPr>
          <w:rFonts w:ascii="Arial" w:hAnsi="Arial" w:cs="Arial"/>
          <w:sz w:val="24"/>
          <w:szCs w:val="24"/>
        </w:rPr>
      </w:pPr>
    </w:p>
    <w:p w:rsidR="00F2250C" w:rsidRDefault="00B97FC2" w:rsidP="00570E49">
      <w:pPr>
        <w:spacing w:after="0" w:line="360" w:lineRule="auto"/>
        <w:jc w:val="both"/>
        <w:rPr>
          <w:rFonts w:ascii="Arial" w:hAnsi="Arial" w:cs="Arial"/>
          <w:sz w:val="24"/>
          <w:szCs w:val="24"/>
        </w:rPr>
      </w:pPr>
      <w:r>
        <w:rPr>
          <w:rFonts w:ascii="Arial" w:hAnsi="Arial" w:cs="Arial"/>
          <w:sz w:val="24"/>
          <w:szCs w:val="24"/>
        </w:rPr>
        <w:t>Whilst there is still much variation across these outcomes between various districts and localities, significant improvement has been made in the following areas at Lancashire level:</w:t>
      </w:r>
    </w:p>
    <w:p w:rsidR="00F2250C" w:rsidRPr="00DF0A08" w:rsidRDefault="00B97FC2" w:rsidP="00570E49">
      <w:pPr>
        <w:pStyle w:val="ListParagraph"/>
        <w:numPr>
          <w:ilvl w:val="0"/>
          <w:numId w:val="36"/>
        </w:numPr>
        <w:spacing w:after="0" w:line="360" w:lineRule="auto"/>
        <w:jc w:val="both"/>
        <w:rPr>
          <w:rFonts w:ascii="Arial" w:hAnsi="Arial" w:cs="Arial"/>
          <w:sz w:val="24"/>
          <w:szCs w:val="24"/>
        </w:rPr>
      </w:pPr>
      <w:r w:rsidRPr="00DF0A08">
        <w:rPr>
          <w:rFonts w:ascii="Arial" w:hAnsi="Arial" w:cs="Arial"/>
          <w:sz w:val="24"/>
          <w:szCs w:val="24"/>
        </w:rPr>
        <w:t>S</w:t>
      </w:r>
      <w:r>
        <w:rPr>
          <w:rFonts w:ascii="Arial" w:hAnsi="Arial" w:cs="Arial"/>
          <w:sz w:val="24"/>
          <w:szCs w:val="24"/>
        </w:rPr>
        <w:t xml:space="preserve">uicide rate for males; </w:t>
      </w:r>
    </w:p>
    <w:p w:rsidR="00F2250C" w:rsidRPr="00DF0A08" w:rsidRDefault="00B97FC2" w:rsidP="00570E49">
      <w:pPr>
        <w:pStyle w:val="ListParagraph"/>
        <w:numPr>
          <w:ilvl w:val="0"/>
          <w:numId w:val="36"/>
        </w:numPr>
        <w:spacing w:after="0" w:line="360" w:lineRule="auto"/>
        <w:jc w:val="both"/>
        <w:rPr>
          <w:rFonts w:ascii="Arial" w:hAnsi="Arial" w:cs="Arial"/>
          <w:sz w:val="24"/>
          <w:szCs w:val="24"/>
        </w:rPr>
      </w:pPr>
      <w:r w:rsidRPr="00DF0A08">
        <w:rPr>
          <w:rFonts w:ascii="Arial" w:hAnsi="Arial" w:cs="Arial"/>
          <w:sz w:val="24"/>
          <w:szCs w:val="24"/>
        </w:rPr>
        <w:t>Under 75s cancer mortality in males</w:t>
      </w:r>
      <w:r>
        <w:rPr>
          <w:rFonts w:ascii="Arial" w:hAnsi="Arial" w:cs="Arial"/>
          <w:sz w:val="24"/>
          <w:szCs w:val="24"/>
        </w:rPr>
        <w:t>;</w:t>
      </w:r>
    </w:p>
    <w:p w:rsidR="00F2250C" w:rsidRPr="00DF0A08" w:rsidRDefault="00B97FC2" w:rsidP="00570E49">
      <w:pPr>
        <w:pStyle w:val="NoSpacing"/>
        <w:numPr>
          <w:ilvl w:val="0"/>
          <w:numId w:val="36"/>
        </w:numPr>
        <w:spacing w:line="360" w:lineRule="auto"/>
        <w:jc w:val="both"/>
        <w:rPr>
          <w:rFonts w:ascii="Arial" w:hAnsi="Arial" w:cs="Arial"/>
          <w:sz w:val="24"/>
          <w:szCs w:val="24"/>
        </w:rPr>
      </w:pPr>
      <w:r w:rsidRPr="00DF0A08">
        <w:rPr>
          <w:rFonts w:ascii="Arial" w:hAnsi="Arial" w:cs="Arial"/>
          <w:sz w:val="24"/>
          <w:szCs w:val="24"/>
        </w:rPr>
        <w:t xml:space="preserve">Hip fracture in </w:t>
      </w:r>
      <w:r>
        <w:rPr>
          <w:rFonts w:ascii="Arial" w:hAnsi="Arial" w:cs="Arial"/>
          <w:sz w:val="24"/>
          <w:szCs w:val="24"/>
        </w:rPr>
        <w:t>females aged 65 years and above;</w:t>
      </w:r>
    </w:p>
    <w:p w:rsidR="00F2250C" w:rsidRDefault="00B97FC2" w:rsidP="00570E49">
      <w:pPr>
        <w:pStyle w:val="ListParagraph"/>
        <w:numPr>
          <w:ilvl w:val="0"/>
          <w:numId w:val="30"/>
        </w:numPr>
        <w:spacing w:after="0" w:line="360" w:lineRule="auto"/>
        <w:ind w:left="714" w:hanging="357"/>
        <w:jc w:val="both"/>
        <w:rPr>
          <w:rFonts w:ascii="Arial" w:hAnsi="Arial" w:cs="Arial"/>
          <w:sz w:val="24"/>
          <w:szCs w:val="24"/>
        </w:rPr>
      </w:pPr>
      <w:r w:rsidRPr="006557EC">
        <w:rPr>
          <w:rFonts w:ascii="Arial" w:hAnsi="Arial" w:cs="Arial"/>
          <w:sz w:val="24"/>
          <w:szCs w:val="24"/>
        </w:rPr>
        <w:lastRenderedPageBreak/>
        <w:t>Hospital admissions for alcohol-related conditions in females;</w:t>
      </w:r>
    </w:p>
    <w:p w:rsidR="00F2250C" w:rsidRPr="006557EC" w:rsidRDefault="00B97FC2" w:rsidP="00570E49">
      <w:pPr>
        <w:pStyle w:val="ListParagraph"/>
        <w:numPr>
          <w:ilvl w:val="0"/>
          <w:numId w:val="30"/>
        </w:numPr>
        <w:spacing w:after="0" w:line="360" w:lineRule="auto"/>
        <w:ind w:left="714" w:hanging="357"/>
        <w:jc w:val="both"/>
        <w:rPr>
          <w:rFonts w:ascii="Arial" w:hAnsi="Arial" w:cs="Arial"/>
          <w:sz w:val="24"/>
          <w:szCs w:val="24"/>
        </w:rPr>
      </w:pPr>
      <w:r w:rsidRPr="006557EC">
        <w:rPr>
          <w:rFonts w:ascii="Arial" w:hAnsi="Arial" w:cs="Arial"/>
          <w:sz w:val="24"/>
          <w:szCs w:val="24"/>
        </w:rPr>
        <w:t xml:space="preserve">Percentage of individuals aged 16-64 </w:t>
      </w:r>
      <w:r>
        <w:rPr>
          <w:rFonts w:ascii="Arial" w:hAnsi="Arial" w:cs="Arial"/>
          <w:sz w:val="24"/>
          <w:szCs w:val="24"/>
        </w:rPr>
        <w:t xml:space="preserve">years </w:t>
      </w:r>
      <w:r w:rsidRPr="006557EC">
        <w:rPr>
          <w:rFonts w:ascii="Arial" w:hAnsi="Arial" w:cs="Arial"/>
          <w:sz w:val="24"/>
          <w:szCs w:val="24"/>
        </w:rPr>
        <w:t>in employment;</w:t>
      </w:r>
    </w:p>
    <w:p w:rsidR="00F2250C" w:rsidRPr="00DF0A08" w:rsidRDefault="00B97FC2" w:rsidP="00570E49">
      <w:pPr>
        <w:pStyle w:val="ListParagraph"/>
        <w:numPr>
          <w:ilvl w:val="0"/>
          <w:numId w:val="30"/>
        </w:numPr>
        <w:spacing w:after="0" w:line="360" w:lineRule="auto"/>
        <w:ind w:left="714" w:hanging="357"/>
        <w:jc w:val="both"/>
        <w:rPr>
          <w:rFonts w:ascii="Arial" w:hAnsi="Arial" w:cs="Arial"/>
          <w:sz w:val="24"/>
          <w:szCs w:val="24"/>
        </w:rPr>
      </w:pPr>
      <w:r w:rsidRPr="00DF0A08">
        <w:rPr>
          <w:rFonts w:ascii="Arial" w:hAnsi="Arial" w:cs="Arial"/>
          <w:sz w:val="24"/>
          <w:szCs w:val="24"/>
        </w:rPr>
        <w:t>Childhood obesity at 4/5 years;</w:t>
      </w:r>
    </w:p>
    <w:p w:rsidR="00F2250C" w:rsidRPr="0048109A" w:rsidRDefault="00B97FC2" w:rsidP="00570E49">
      <w:pPr>
        <w:pStyle w:val="ListParagraph"/>
        <w:numPr>
          <w:ilvl w:val="0"/>
          <w:numId w:val="30"/>
        </w:numPr>
        <w:spacing w:after="0" w:line="360" w:lineRule="auto"/>
        <w:ind w:left="714" w:hanging="357"/>
        <w:jc w:val="both"/>
        <w:rPr>
          <w:rFonts w:ascii="Arial" w:hAnsi="Arial" w:cs="Arial"/>
          <w:sz w:val="24"/>
          <w:szCs w:val="24"/>
        </w:rPr>
      </w:pPr>
      <w:r w:rsidRPr="0048109A">
        <w:rPr>
          <w:rFonts w:ascii="Arial" w:hAnsi="Arial" w:cs="Arial"/>
          <w:sz w:val="24"/>
          <w:szCs w:val="24"/>
        </w:rPr>
        <w:t>Cervical c</w:t>
      </w:r>
      <w:r>
        <w:rPr>
          <w:rFonts w:ascii="Arial" w:hAnsi="Arial" w:cs="Arial"/>
          <w:sz w:val="24"/>
          <w:szCs w:val="24"/>
        </w:rPr>
        <w:t>ancer screening coverage (decreasing trend);</w:t>
      </w:r>
    </w:p>
    <w:p w:rsidR="00F2250C" w:rsidRPr="0048109A" w:rsidRDefault="00B97FC2" w:rsidP="00570E49">
      <w:pPr>
        <w:pStyle w:val="ListParagraph"/>
        <w:numPr>
          <w:ilvl w:val="0"/>
          <w:numId w:val="30"/>
        </w:numPr>
        <w:spacing w:after="0" w:line="360" w:lineRule="auto"/>
        <w:jc w:val="both"/>
        <w:rPr>
          <w:rFonts w:ascii="Arial" w:hAnsi="Arial" w:cs="Arial"/>
          <w:sz w:val="24"/>
          <w:szCs w:val="24"/>
        </w:rPr>
      </w:pPr>
      <w:r w:rsidRPr="0048109A">
        <w:rPr>
          <w:rFonts w:ascii="Arial" w:hAnsi="Arial" w:cs="Arial"/>
          <w:sz w:val="24"/>
          <w:szCs w:val="24"/>
        </w:rPr>
        <w:t>Successful completion of drug treatment;</w:t>
      </w:r>
    </w:p>
    <w:p w:rsidR="00F2250C" w:rsidRPr="00DF0A08" w:rsidRDefault="00B97FC2" w:rsidP="00570E49">
      <w:pPr>
        <w:pStyle w:val="ListParagraph"/>
        <w:numPr>
          <w:ilvl w:val="0"/>
          <w:numId w:val="30"/>
        </w:numPr>
        <w:spacing w:after="0" w:line="360" w:lineRule="auto"/>
        <w:ind w:left="714" w:hanging="357"/>
        <w:jc w:val="both"/>
        <w:rPr>
          <w:rFonts w:ascii="Arial" w:hAnsi="Arial" w:cs="Arial"/>
          <w:sz w:val="24"/>
          <w:szCs w:val="24"/>
        </w:rPr>
      </w:pPr>
      <w:r w:rsidRPr="00DF0A08">
        <w:rPr>
          <w:rFonts w:ascii="Arial" w:hAnsi="Arial" w:cs="Arial"/>
          <w:sz w:val="24"/>
          <w:szCs w:val="24"/>
        </w:rPr>
        <w:t>HIV late diagnosis.</w:t>
      </w:r>
    </w:p>
    <w:p w:rsidR="00F2250C" w:rsidRPr="008151CE" w:rsidRDefault="00D85688" w:rsidP="00570E49">
      <w:pPr>
        <w:spacing w:after="0"/>
        <w:jc w:val="both"/>
        <w:rPr>
          <w:rFonts w:ascii="Arial" w:hAnsi="Arial" w:cs="Arial"/>
          <w:sz w:val="24"/>
          <w:szCs w:val="24"/>
        </w:rPr>
      </w:pPr>
    </w:p>
    <w:p w:rsidR="00F2250C" w:rsidRDefault="00B97FC2" w:rsidP="00570E49">
      <w:pPr>
        <w:spacing w:after="0" w:line="360" w:lineRule="auto"/>
        <w:jc w:val="both"/>
        <w:rPr>
          <w:rFonts w:ascii="Arial" w:hAnsi="Arial" w:cs="Arial"/>
          <w:sz w:val="24"/>
          <w:szCs w:val="24"/>
        </w:rPr>
      </w:pPr>
      <w:r w:rsidRPr="00876FCB">
        <w:rPr>
          <w:rFonts w:ascii="Arial" w:hAnsi="Arial" w:cs="Arial"/>
          <w:sz w:val="24"/>
          <w:szCs w:val="24"/>
        </w:rPr>
        <w:t xml:space="preserve">Additionally, an improvement in trends has been made </w:t>
      </w:r>
      <w:r>
        <w:rPr>
          <w:rFonts w:ascii="Arial" w:hAnsi="Arial" w:cs="Arial"/>
          <w:sz w:val="24"/>
          <w:szCs w:val="24"/>
        </w:rPr>
        <w:t xml:space="preserve">in the following areas at Lancashire level, although there is variation across the districts that still need to be addressed.  Several examples are listed below: </w:t>
      </w:r>
    </w:p>
    <w:p w:rsidR="00F2250C" w:rsidRPr="00553B3D" w:rsidRDefault="00B97FC2" w:rsidP="00570E49">
      <w:pPr>
        <w:pStyle w:val="ListParagraph"/>
        <w:numPr>
          <w:ilvl w:val="0"/>
          <w:numId w:val="37"/>
        </w:numPr>
        <w:spacing w:after="0" w:line="360" w:lineRule="auto"/>
        <w:jc w:val="both"/>
        <w:rPr>
          <w:rFonts w:ascii="Arial" w:hAnsi="Arial" w:cs="Arial"/>
          <w:sz w:val="24"/>
          <w:szCs w:val="24"/>
        </w:rPr>
      </w:pPr>
      <w:bookmarkStart w:id="2" w:name="OLE_LINK2"/>
      <w:r w:rsidRPr="00553B3D">
        <w:rPr>
          <w:rFonts w:ascii="Arial" w:hAnsi="Arial" w:cs="Arial"/>
          <w:sz w:val="24"/>
          <w:szCs w:val="24"/>
        </w:rPr>
        <w:t>Life expectancy at birth in males and females;</w:t>
      </w:r>
    </w:p>
    <w:p w:rsidR="00F2250C" w:rsidRPr="00876FCB" w:rsidRDefault="00B97FC2" w:rsidP="00570E49">
      <w:pPr>
        <w:pStyle w:val="ListParagraph"/>
        <w:numPr>
          <w:ilvl w:val="0"/>
          <w:numId w:val="31"/>
        </w:numPr>
        <w:spacing w:after="0" w:line="360" w:lineRule="auto"/>
        <w:jc w:val="both"/>
        <w:rPr>
          <w:rFonts w:ascii="Arial" w:hAnsi="Arial" w:cs="Arial"/>
          <w:sz w:val="24"/>
          <w:szCs w:val="24"/>
        </w:rPr>
      </w:pPr>
      <w:r w:rsidRPr="00876FCB">
        <w:rPr>
          <w:rFonts w:ascii="Arial" w:hAnsi="Arial" w:cs="Arial"/>
          <w:sz w:val="24"/>
          <w:szCs w:val="24"/>
        </w:rPr>
        <w:t>Healthy life expectancy in females;</w:t>
      </w:r>
    </w:p>
    <w:p w:rsidR="00F2250C" w:rsidRPr="00876FCB" w:rsidRDefault="00B97FC2" w:rsidP="00570E49">
      <w:pPr>
        <w:pStyle w:val="ListParagraph"/>
        <w:numPr>
          <w:ilvl w:val="0"/>
          <w:numId w:val="31"/>
        </w:numPr>
        <w:spacing w:after="0" w:line="360" w:lineRule="auto"/>
        <w:jc w:val="both"/>
        <w:rPr>
          <w:rFonts w:ascii="Arial" w:hAnsi="Arial" w:cs="Arial"/>
          <w:sz w:val="24"/>
          <w:szCs w:val="24"/>
        </w:rPr>
      </w:pPr>
      <w:r w:rsidRPr="00876FCB">
        <w:rPr>
          <w:rFonts w:ascii="Arial" w:hAnsi="Arial" w:cs="Arial"/>
          <w:sz w:val="24"/>
          <w:szCs w:val="24"/>
        </w:rPr>
        <w:t>Emergency hospital admissions for intentional self-harm;</w:t>
      </w:r>
    </w:p>
    <w:p w:rsidR="00F2250C" w:rsidRPr="00876FCB" w:rsidRDefault="00B97FC2" w:rsidP="00570E49">
      <w:pPr>
        <w:pStyle w:val="ListParagraph"/>
        <w:numPr>
          <w:ilvl w:val="0"/>
          <w:numId w:val="31"/>
        </w:numPr>
        <w:spacing w:after="0" w:line="360" w:lineRule="auto"/>
        <w:jc w:val="both"/>
        <w:rPr>
          <w:rFonts w:ascii="Arial" w:hAnsi="Arial" w:cs="Arial"/>
          <w:sz w:val="24"/>
          <w:szCs w:val="24"/>
        </w:rPr>
      </w:pPr>
      <w:r w:rsidRPr="00876FCB">
        <w:rPr>
          <w:rFonts w:ascii="Arial" w:hAnsi="Arial" w:cs="Arial"/>
          <w:sz w:val="24"/>
          <w:szCs w:val="24"/>
        </w:rPr>
        <w:t>Hospital admissions for alcohol-related conditions in males;</w:t>
      </w:r>
    </w:p>
    <w:p w:rsidR="00F2250C" w:rsidRPr="00876FCB" w:rsidRDefault="00B97FC2" w:rsidP="00570E49">
      <w:pPr>
        <w:pStyle w:val="ListParagraph"/>
        <w:numPr>
          <w:ilvl w:val="0"/>
          <w:numId w:val="31"/>
        </w:numPr>
        <w:spacing w:after="0" w:line="360" w:lineRule="auto"/>
        <w:jc w:val="both"/>
        <w:rPr>
          <w:rFonts w:ascii="Arial" w:hAnsi="Arial" w:cs="Arial"/>
          <w:sz w:val="24"/>
          <w:szCs w:val="24"/>
        </w:rPr>
      </w:pPr>
      <w:r w:rsidRPr="00876FCB">
        <w:rPr>
          <w:rFonts w:ascii="Arial" w:hAnsi="Arial" w:cs="Arial"/>
          <w:sz w:val="24"/>
          <w:szCs w:val="24"/>
        </w:rPr>
        <w:t>Infant mortality;</w:t>
      </w:r>
    </w:p>
    <w:p w:rsidR="00F2250C" w:rsidRPr="00876FCB" w:rsidRDefault="00B97FC2" w:rsidP="00570E49">
      <w:pPr>
        <w:pStyle w:val="ListParagraph"/>
        <w:numPr>
          <w:ilvl w:val="0"/>
          <w:numId w:val="31"/>
        </w:numPr>
        <w:spacing w:after="0" w:line="360" w:lineRule="auto"/>
        <w:jc w:val="both"/>
        <w:rPr>
          <w:rFonts w:ascii="Arial" w:hAnsi="Arial" w:cs="Arial"/>
          <w:sz w:val="24"/>
          <w:szCs w:val="24"/>
        </w:rPr>
      </w:pPr>
      <w:r w:rsidRPr="00876FCB">
        <w:rPr>
          <w:rFonts w:ascii="Arial" w:hAnsi="Arial" w:cs="Arial"/>
          <w:sz w:val="24"/>
          <w:szCs w:val="24"/>
        </w:rPr>
        <w:t>Hospital admissions for violence;</w:t>
      </w:r>
    </w:p>
    <w:p w:rsidR="00F2250C" w:rsidRPr="008C1E67" w:rsidRDefault="00B97FC2" w:rsidP="00570E49">
      <w:pPr>
        <w:pStyle w:val="ListParagraph"/>
        <w:numPr>
          <w:ilvl w:val="0"/>
          <w:numId w:val="31"/>
        </w:numPr>
        <w:spacing w:after="0" w:line="360" w:lineRule="auto"/>
        <w:jc w:val="both"/>
        <w:rPr>
          <w:rFonts w:ascii="Arial" w:hAnsi="Arial" w:cs="Arial"/>
          <w:sz w:val="24"/>
          <w:szCs w:val="24"/>
        </w:rPr>
      </w:pPr>
      <w:r w:rsidRPr="00876FCB">
        <w:rPr>
          <w:rFonts w:ascii="Arial" w:hAnsi="Arial" w:cs="Arial"/>
          <w:sz w:val="24"/>
          <w:szCs w:val="24"/>
        </w:rPr>
        <w:t>Social isolation – service users and carers;</w:t>
      </w:r>
    </w:p>
    <w:p w:rsidR="00F2250C" w:rsidRPr="008C1E67" w:rsidRDefault="00B97FC2" w:rsidP="00570E49">
      <w:pPr>
        <w:pStyle w:val="ListParagraph"/>
        <w:numPr>
          <w:ilvl w:val="0"/>
          <w:numId w:val="31"/>
        </w:numPr>
        <w:spacing w:after="0" w:line="360" w:lineRule="auto"/>
        <w:jc w:val="both"/>
        <w:rPr>
          <w:rFonts w:ascii="Arial" w:hAnsi="Arial" w:cs="Arial"/>
          <w:sz w:val="24"/>
          <w:szCs w:val="24"/>
        </w:rPr>
      </w:pPr>
      <w:r w:rsidRPr="008C1E67">
        <w:rPr>
          <w:rFonts w:ascii="Arial" w:hAnsi="Arial" w:cs="Arial"/>
          <w:sz w:val="24"/>
          <w:szCs w:val="24"/>
        </w:rPr>
        <w:t xml:space="preserve">Mortality rate from causes considered preventable </w:t>
      </w:r>
      <w:r>
        <w:rPr>
          <w:rFonts w:ascii="Arial" w:hAnsi="Arial" w:cs="Arial"/>
          <w:sz w:val="24"/>
          <w:szCs w:val="24"/>
        </w:rPr>
        <w:t>- persons</w:t>
      </w:r>
      <w:r w:rsidRPr="008C1E67">
        <w:rPr>
          <w:rFonts w:ascii="Arial" w:hAnsi="Arial" w:cs="Arial"/>
          <w:sz w:val="24"/>
          <w:szCs w:val="24"/>
        </w:rPr>
        <w:t>;</w:t>
      </w:r>
    </w:p>
    <w:p w:rsidR="00F2250C" w:rsidRPr="008C1E67" w:rsidRDefault="00B97FC2" w:rsidP="00570E49">
      <w:pPr>
        <w:pStyle w:val="ListParagraph"/>
        <w:numPr>
          <w:ilvl w:val="0"/>
          <w:numId w:val="31"/>
        </w:numPr>
        <w:spacing w:after="0" w:line="360" w:lineRule="auto"/>
        <w:jc w:val="both"/>
        <w:rPr>
          <w:rFonts w:ascii="Arial" w:hAnsi="Arial" w:cs="Arial"/>
          <w:sz w:val="24"/>
          <w:szCs w:val="24"/>
        </w:rPr>
      </w:pPr>
      <w:r w:rsidRPr="008C1E67">
        <w:rPr>
          <w:rFonts w:ascii="Arial" w:hAnsi="Arial" w:cs="Arial"/>
          <w:sz w:val="24"/>
          <w:szCs w:val="24"/>
        </w:rPr>
        <w:t>Adults with a learning disability that live in stable and appropriate accommodation;</w:t>
      </w:r>
    </w:p>
    <w:p w:rsidR="00F2250C" w:rsidRPr="008C1E67" w:rsidRDefault="00B97FC2" w:rsidP="00570E49">
      <w:pPr>
        <w:pStyle w:val="ListParagraph"/>
        <w:numPr>
          <w:ilvl w:val="0"/>
          <w:numId w:val="31"/>
        </w:numPr>
        <w:spacing w:after="0" w:line="360" w:lineRule="auto"/>
        <w:jc w:val="both"/>
        <w:rPr>
          <w:rFonts w:ascii="Arial" w:hAnsi="Arial" w:cs="Arial"/>
          <w:sz w:val="24"/>
          <w:szCs w:val="24"/>
        </w:rPr>
      </w:pPr>
      <w:r w:rsidRPr="008C1E67">
        <w:rPr>
          <w:rFonts w:ascii="Arial" w:hAnsi="Arial" w:cs="Arial"/>
          <w:sz w:val="24"/>
          <w:szCs w:val="24"/>
        </w:rPr>
        <w:t>Proportion of five year old children free from dental decay;</w:t>
      </w:r>
    </w:p>
    <w:p w:rsidR="00F2250C" w:rsidRPr="008C1E67" w:rsidRDefault="00B97FC2" w:rsidP="00570E49">
      <w:pPr>
        <w:pStyle w:val="ListParagraph"/>
        <w:numPr>
          <w:ilvl w:val="0"/>
          <w:numId w:val="31"/>
        </w:numPr>
        <w:spacing w:after="0" w:line="360" w:lineRule="auto"/>
        <w:jc w:val="both"/>
        <w:rPr>
          <w:rFonts w:ascii="Arial" w:hAnsi="Arial" w:cs="Arial"/>
          <w:sz w:val="24"/>
          <w:szCs w:val="24"/>
        </w:rPr>
      </w:pPr>
      <w:r w:rsidRPr="008C1E67">
        <w:rPr>
          <w:rFonts w:ascii="Arial" w:hAnsi="Arial" w:cs="Arial"/>
          <w:sz w:val="24"/>
          <w:szCs w:val="24"/>
        </w:rPr>
        <w:t>School Readiness: all children achieving a good level of development at the end of reception;</w:t>
      </w:r>
    </w:p>
    <w:p w:rsidR="00F2250C" w:rsidRPr="008C1E67" w:rsidRDefault="00B97FC2" w:rsidP="00570E49">
      <w:pPr>
        <w:pStyle w:val="ListParagraph"/>
        <w:numPr>
          <w:ilvl w:val="0"/>
          <w:numId w:val="31"/>
        </w:numPr>
        <w:spacing w:after="0" w:line="360" w:lineRule="auto"/>
        <w:jc w:val="both"/>
        <w:rPr>
          <w:rFonts w:ascii="Arial" w:hAnsi="Arial" w:cs="Arial"/>
          <w:sz w:val="24"/>
          <w:szCs w:val="24"/>
        </w:rPr>
      </w:pPr>
      <w:r w:rsidRPr="008C1E67">
        <w:rPr>
          <w:rFonts w:ascii="Arial" w:hAnsi="Arial" w:cs="Arial"/>
          <w:sz w:val="24"/>
          <w:szCs w:val="24"/>
        </w:rPr>
        <w:t>Utilisation of outdoor space for exercise/health reasons;</w:t>
      </w:r>
    </w:p>
    <w:p w:rsidR="00F2250C" w:rsidRPr="008C1E67" w:rsidRDefault="00B97FC2" w:rsidP="00570E49">
      <w:pPr>
        <w:pStyle w:val="ListParagraph"/>
        <w:numPr>
          <w:ilvl w:val="0"/>
          <w:numId w:val="31"/>
        </w:numPr>
        <w:spacing w:after="0" w:line="360" w:lineRule="auto"/>
        <w:jc w:val="both"/>
        <w:rPr>
          <w:rFonts w:ascii="Arial" w:hAnsi="Arial" w:cs="Arial"/>
          <w:sz w:val="24"/>
          <w:szCs w:val="24"/>
        </w:rPr>
      </w:pPr>
      <w:r w:rsidRPr="008C1E67">
        <w:rPr>
          <w:rFonts w:ascii="Arial" w:hAnsi="Arial" w:cs="Arial"/>
          <w:sz w:val="24"/>
          <w:szCs w:val="24"/>
        </w:rPr>
        <w:t>Under 18/16 conceptions;</w:t>
      </w:r>
    </w:p>
    <w:p w:rsidR="00F2250C" w:rsidRPr="008C1E67" w:rsidRDefault="00B97FC2" w:rsidP="00570E49">
      <w:pPr>
        <w:pStyle w:val="ListParagraph"/>
        <w:numPr>
          <w:ilvl w:val="0"/>
          <w:numId w:val="31"/>
        </w:numPr>
        <w:spacing w:after="0" w:line="360" w:lineRule="auto"/>
        <w:jc w:val="both"/>
        <w:rPr>
          <w:rFonts w:ascii="Arial" w:hAnsi="Arial" w:cs="Arial"/>
          <w:sz w:val="24"/>
          <w:szCs w:val="24"/>
        </w:rPr>
      </w:pPr>
      <w:r w:rsidRPr="008C1E67">
        <w:rPr>
          <w:rFonts w:ascii="Arial" w:hAnsi="Arial" w:cs="Arial"/>
          <w:sz w:val="24"/>
          <w:szCs w:val="24"/>
        </w:rPr>
        <w:t>Smoking prevalence in adults;</w:t>
      </w:r>
    </w:p>
    <w:p w:rsidR="00F2250C" w:rsidRDefault="00B97FC2" w:rsidP="00570E49">
      <w:pPr>
        <w:pStyle w:val="ListParagraph"/>
        <w:numPr>
          <w:ilvl w:val="0"/>
          <w:numId w:val="31"/>
        </w:numPr>
        <w:spacing w:after="0" w:line="360" w:lineRule="auto"/>
        <w:jc w:val="both"/>
        <w:rPr>
          <w:rFonts w:ascii="Arial" w:hAnsi="Arial" w:cs="Arial"/>
          <w:sz w:val="24"/>
          <w:szCs w:val="24"/>
        </w:rPr>
      </w:pPr>
      <w:r w:rsidRPr="0075419B">
        <w:rPr>
          <w:rFonts w:ascii="Arial" w:hAnsi="Arial" w:cs="Arial"/>
          <w:sz w:val="24"/>
          <w:szCs w:val="24"/>
        </w:rPr>
        <w:t>Successful completion of alcohol treatment;</w:t>
      </w:r>
    </w:p>
    <w:p w:rsidR="00F2250C" w:rsidRPr="0075419B" w:rsidRDefault="00B97FC2" w:rsidP="00570E49">
      <w:pPr>
        <w:pStyle w:val="ListParagraph"/>
        <w:numPr>
          <w:ilvl w:val="0"/>
          <w:numId w:val="31"/>
        </w:numPr>
        <w:spacing w:after="0" w:line="360" w:lineRule="auto"/>
        <w:jc w:val="both"/>
        <w:rPr>
          <w:rFonts w:ascii="Arial" w:hAnsi="Arial" w:cs="Arial"/>
          <w:sz w:val="24"/>
          <w:szCs w:val="24"/>
        </w:rPr>
      </w:pPr>
      <w:r>
        <w:rPr>
          <w:rFonts w:ascii="Arial" w:hAnsi="Arial" w:cs="Arial"/>
          <w:sz w:val="24"/>
          <w:szCs w:val="24"/>
        </w:rPr>
        <w:t>NHS Health Checks;</w:t>
      </w:r>
    </w:p>
    <w:p w:rsidR="00F2250C" w:rsidRPr="0075419B" w:rsidRDefault="00B97FC2" w:rsidP="00570E49">
      <w:pPr>
        <w:pStyle w:val="ListParagraph"/>
        <w:numPr>
          <w:ilvl w:val="0"/>
          <w:numId w:val="31"/>
        </w:numPr>
        <w:spacing w:after="0" w:line="360" w:lineRule="auto"/>
        <w:jc w:val="both"/>
        <w:rPr>
          <w:rFonts w:ascii="Arial" w:hAnsi="Arial" w:cs="Arial"/>
          <w:sz w:val="24"/>
          <w:szCs w:val="24"/>
        </w:rPr>
      </w:pPr>
      <w:r w:rsidRPr="0075419B">
        <w:rPr>
          <w:rFonts w:ascii="Arial" w:hAnsi="Arial" w:cs="Arial"/>
          <w:sz w:val="24"/>
          <w:szCs w:val="24"/>
        </w:rPr>
        <w:t>Under 75s cancer mortality in females;</w:t>
      </w:r>
    </w:p>
    <w:p w:rsidR="00F2250C" w:rsidRDefault="00B97FC2" w:rsidP="00570E49">
      <w:pPr>
        <w:pStyle w:val="ListParagraph"/>
        <w:numPr>
          <w:ilvl w:val="0"/>
          <w:numId w:val="31"/>
        </w:numPr>
        <w:spacing w:after="0" w:line="360" w:lineRule="auto"/>
        <w:jc w:val="both"/>
        <w:rPr>
          <w:rFonts w:ascii="Arial" w:hAnsi="Arial" w:cs="Arial"/>
          <w:sz w:val="24"/>
          <w:szCs w:val="24"/>
        </w:rPr>
      </w:pPr>
      <w:r w:rsidRPr="0075419B">
        <w:rPr>
          <w:rFonts w:ascii="Arial" w:hAnsi="Arial" w:cs="Arial"/>
          <w:sz w:val="24"/>
          <w:szCs w:val="24"/>
        </w:rPr>
        <w:t>Under 75s cardiovascular</w:t>
      </w:r>
      <w:r>
        <w:rPr>
          <w:rFonts w:ascii="Arial" w:hAnsi="Arial" w:cs="Arial"/>
          <w:sz w:val="24"/>
          <w:szCs w:val="24"/>
        </w:rPr>
        <w:t xml:space="preserve"> mortality - persons.</w:t>
      </w:r>
    </w:p>
    <w:p w:rsidR="00F2250C" w:rsidRDefault="00D85688" w:rsidP="00570E49">
      <w:pPr>
        <w:spacing w:after="0" w:line="360" w:lineRule="auto"/>
        <w:jc w:val="both"/>
        <w:rPr>
          <w:rFonts w:ascii="Arial" w:hAnsi="Arial" w:cs="Arial"/>
          <w:sz w:val="24"/>
          <w:szCs w:val="24"/>
        </w:rPr>
      </w:pPr>
    </w:p>
    <w:p w:rsidR="00F2250C" w:rsidRPr="00696D54" w:rsidRDefault="00B97FC2" w:rsidP="00570E49">
      <w:pPr>
        <w:spacing w:after="0" w:line="360" w:lineRule="auto"/>
        <w:jc w:val="both"/>
        <w:rPr>
          <w:rFonts w:ascii="Arial" w:hAnsi="Arial" w:cs="Arial"/>
          <w:sz w:val="24"/>
          <w:szCs w:val="24"/>
        </w:rPr>
      </w:pPr>
      <w:r>
        <w:rPr>
          <w:rFonts w:ascii="Arial" w:hAnsi="Arial" w:cs="Arial"/>
          <w:sz w:val="24"/>
          <w:szCs w:val="24"/>
        </w:rPr>
        <w:t xml:space="preserve">Whilst trends are improving in these areas, in many cases, Lancashire remains significantly worse than the England rate.  </w:t>
      </w:r>
    </w:p>
    <w:bookmarkEnd w:id="2"/>
    <w:p w:rsidR="00F2250C" w:rsidRDefault="00B97FC2" w:rsidP="00570E49">
      <w:pPr>
        <w:spacing w:after="0" w:line="360" w:lineRule="auto"/>
        <w:contextualSpacing/>
        <w:jc w:val="both"/>
        <w:rPr>
          <w:rFonts w:ascii="Arial" w:eastAsia="Calibri" w:hAnsi="Arial" w:cs="Arial"/>
          <w:b/>
          <w:color w:val="31849B" w:themeColor="accent5" w:themeShade="BF"/>
          <w:sz w:val="32"/>
        </w:rPr>
      </w:pPr>
      <w:r>
        <w:rPr>
          <w:rFonts w:ascii="Arial" w:eastAsia="Calibri" w:hAnsi="Arial" w:cs="Arial"/>
          <w:b/>
          <w:color w:val="31849B" w:themeColor="accent5" w:themeShade="BF"/>
          <w:sz w:val="32"/>
        </w:rPr>
        <w:lastRenderedPageBreak/>
        <w:t>6</w:t>
      </w:r>
      <w:r w:rsidRPr="00993C0E">
        <w:rPr>
          <w:rFonts w:ascii="Arial" w:eastAsia="Calibri" w:hAnsi="Arial" w:cs="Arial"/>
          <w:b/>
          <w:color w:val="31849B" w:themeColor="accent5" w:themeShade="BF"/>
          <w:sz w:val="32"/>
        </w:rPr>
        <w:t xml:space="preserve">. </w:t>
      </w:r>
      <w:r>
        <w:rPr>
          <w:rFonts w:ascii="Arial" w:eastAsia="Calibri" w:hAnsi="Arial" w:cs="Arial"/>
          <w:b/>
          <w:color w:val="31849B" w:themeColor="accent5" w:themeShade="BF"/>
          <w:sz w:val="32"/>
        </w:rPr>
        <w:t>Key actions to improve health and wellbeing</w:t>
      </w:r>
    </w:p>
    <w:p w:rsidR="00F2250C" w:rsidRPr="00AB2DAA" w:rsidRDefault="00B97FC2" w:rsidP="00570E49">
      <w:pPr>
        <w:spacing w:after="0" w:line="360" w:lineRule="auto"/>
        <w:contextualSpacing/>
        <w:jc w:val="both"/>
        <w:rPr>
          <w:rFonts w:ascii="Arial" w:eastAsia="Calibri" w:hAnsi="Arial" w:cs="Arial"/>
          <w:sz w:val="24"/>
          <w:szCs w:val="24"/>
        </w:rPr>
      </w:pPr>
      <w:r w:rsidRPr="00AB2DAA">
        <w:rPr>
          <w:rFonts w:ascii="Arial" w:eastAsia="Calibri" w:hAnsi="Arial" w:cs="Arial"/>
          <w:sz w:val="24"/>
          <w:szCs w:val="24"/>
        </w:rPr>
        <w:t xml:space="preserve">Whilst progress </w:t>
      </w:r>
      <w:r w:rsidRPr="00C936D6">
        <w:rPr>
          <w:rFonts w:ascii="Arial" w:eastAsia="Calibri" w:hAnsi="Arial" w:cs="Arial"/>
          <w:sz w:val="24"/>
          <w:szCs w:val="24"/>
        </w:rPr>
        <w:t>has</w:t>
      </w:r>
      <w:r w:rsidRPr="00AB2DAA">
        <w:rPr>
          <w:rFonts w:ascii="Arial" w:eastAsia="Calibri" w:hAnsi="Arial" w:cs="Arial"/>
          <w:sz w:val="24"/>
          <w:szCs w:val="24"/>
        </w:rPr>
        <w:t xml:space="preserve"> been made across a number of health indicators, there is still significant variation across the County. The Board needs to identify key priorities for action and be assured that progress is made across these area</w:t>
      </w:r>
      <w:r>
        <w:rPr>
          <w:rFonts w:ascii="Arial" w:eastAsia="Calibri" w:hAnsi="Arial" w:cs="Arial"/>
          <w:sz w:val="24"/>
          <w:szCs w:val="24"/>
        </w:rPr>
        <w:t>s through the STP and emerging accountable care s</w:t>
      </w:r>
      <w:r w:rsidRPr="00AB2DAA">
        <w:rPr>
          <w:rFonts w:ascii="Arial" w:eastAsia="Calibri" w:hAnsi="Arial" w:cs="Arial"/>
          <w:sz w:val="24"/>
          <w:szCs w:val="24"/>
        </w:rPr>
        <w:t>ystems as well as through the wider locality health and wellbeing partnerships.</w:t>
      </w:r>
    </w:p>
    <w:p w:rsidR="00F2250C" w:rsidRPr="005553A6" w:rsidRDefault="00D85688" w:rsidP="00570E49">
      <w:pPr>
        <w:spacing w:after="0" w:line="360" w:lineRule="auto"/>
        <w:contextualSpacing/>
        <w:jc w:val="both"/>
        <w:rPr>
          <w:rFonts w:ascii="Arial" w:eastAsia="Calibri" w:hAnsi="Arial" w:cs="Arial"/>
          <w:b/>
          <w:color w:val="31849B" w:themeColor="accent5" w:themeShade="BF"/>
          <w:sz w:val="24"/>
          <w:szCs w:val="24"/>
        </w:rPr>
      </w:pPr>
    </w:p>
    <w:p w:rsidR="00F2250C" w:rsidRDefault="00B97FC2" w:rsidP="00570E49">
      <w:pPr>
        <w:spacing w:after="0" w:line="360" w:lineRule="auto"/>
        <w:contextualSpacing/>
        <w:jc w:val="both"/>
        <w:rPr>
          <w:rFonts w:ascii="Arial" w:eastAsia="Calibri" w:hAnsi="Arial" w:cs="Arial"/>
          <w:sz w:val="24"/>
          <w:szCs w:val="24"/>
        </w:rPr>
      </w:pPr>
      <w:r w:rsidRPr="00AB2DAA">
        <w:rPr>
          <w:rFonts w:ascii="Arial" w:eastAsia="Calibri" w:hAnsi="Arial" w:cs="Arial"/>
          <w:sz w:val="24"/>
          <w:szCs w:val="24"/>
        </w:rPr>
        <w:t xml:space="preserve">The </w:t>
      </w:r>
      <w:hyperlink r:id="rId12" w:history="1">
        <w:r w:rsidRPr="00B97FC2">
          <w:rPr>
            <w:rStyle w:val="Hyperlink"/>
            <w:rFonts w:ascii="Arial" w:eastAsia="Calibri" w:hAnsi="Arial" w:cs="Arial"/>
            <w:sz w:val="24"/>
            <w:szCs w:val="24"/>
          </w:rPr>
          <w:t>Director of Public Health (DPH) annual report 2016</w:t>
        </w:r>
      </w:hyperlink>
      <w:r w:rsidRPr="00AB2DAA">
        <w:rPr>
          <w:rFonts w:ascii="Arial" w:eastAsia="Calibri" w:hAnsi="Arial" w:cs="Arial"/>
          <w:sz w:val="24"/>
          <w:szCs w:val="24"/>
        </w:rPr>
        <w:t xml:space="preserve"> provided a set of key recommendations to improve health and wellbeing and reduce inequalities. We need further engagement from partners in determining </w:t>
      </w:r>
      <w:r>
        <w:rPr>
          <w:rFonts w:ascii="Arial" w:eastAsia="Calibri" w:hAnsi="Arial" w:cs="Arial"/>
          <w:sz w:val="24"/>
          <w:szCs w:val="24"/>
        </w:rPr>
        <w:t xml:space="preserve">and committing towards </w:t>
      </w:r>
      <w:r w:rsidRPr="00AB2DAA">
        <w:rPr>
          <w:rFonts w:ascii="Arial" w:eastAsia="Calibri" w:hAnsi="Arial" w:cs="Arial"/>
          <w:sz w:val="24"/>
          <w:szCs w:val="24"/>
        </w:rPr>
        <w:t>the actions that will lead to achieving improvement in health and wellbeing in the short, medium and longer term.</w:t>
      </w:r>
      <w:r>
        <w:rPr>
          <w:rFonts w:ascii="Arial" w:eastAsia="Calibri" w:hAnsi="Arial" w:cs="Arial"/>
          <w:sz w:val="24"/>
          <w:szCs w:val="24"/>
        </w:rPr>
        <w:t xml:space="preserve"> </w:t>
      </w:r>
    </w:p>
    <w:p w:rsidR="00F2250C" w:rsidRDefault="00D85688" w:rsidP="00570E49">
      <w:pPr>
        <w:spacing w:after="0" w:line="360" w:lineRule="auto"/>
        <w:contextualSpacing/>
        <w:jc w:val="both"/>
        <w:rPr>
          <w:rFonts w:ascii="Arial" w:eastAsia="Calibri" w:hAnsi="Arial" w:cs="Arial"/>
          <w:sz w:val="24"/>
          <w:szCs w:val="24"/>
        </w:rPr>
      </w:pPr>
    </w:p>
    <w:p w:rsidR="00F2250C" w:rsidRPr="00AB2DAA" w:rsidRDefault="00B97FC2" w:rsidP="00570E49">
      <w:pPr>
        <w:spacing w:after="0" w:line="360" w:lineRule="auto"/>
        <w:contextualSpacing/>
        <w:jc w:val="both"/>
        <w:rPr>
          <w:rFonts w:ascii="Arial" w:eastAsia="Calibri" w:hAnsi="Arial" w:cs="Arial"/>
          <w:sz w:val="24"/>
          <w:szCs w:val="24"/>
        </w:rPr>
      </w:pPr>
      <w:r>
        <w:rPr>
          <w:rFonts w:ascii="Arial" w:eastAsia="Calibri" w:hAnsi="Arial" w:cs="Arial"/>
          <w:sz w:val="24"/>
          <w:szCs w:val="24"/>
        </w:rPr>
        <w:t>Key domains for action:</w:t>
      </w:r>
    </w:p>
    <w:p w:rsidR="00F2250C" w:rsidRPr="00AB2DAA" w:rsidRDefault="00B97FC2" w:rsidP="00570E49">
      <w:pPr>
        <w:pStyle w:val="ListParagraph"/>
        <w:numPr>
          <w:ilvl w:val="0"/>
          <w:numId w:val="41"/>
        </w:numPr>
        <w:spacing w:after="0" w:line="360" w:lineRule="auto"/>
        <w:jc w:val="both"/>
        <w:rPr>
          <w:rFonts w:ascii="Arial" w:eastAsia="Calibri" w:hAnsi="Arial" w:cs="Arial"/>
          <w:sz w:val="24"/>
          <w:szCs w:val="24"/>
        </w:rPr>
      </w:pPr>
      <w:r w:rsidRPr="00AB2DAA">
        <w:rPr>
          <w:rFonts w:ascii="Arial" w:eastAsia="Calibri" w:hAnsi="Arial" w:cs="Arial"/>
          <w:sz w:val="24"/>
          <w:szCs w:val="24"/>
        </w:rPr>
        <w:t>Create conditions for wellbeing and health</w:t>
      </w:r>
      <w:r>
        <w:rPr>
          <w:rFonts w:ascii="Arial" w:eastAsia="Calibri" w:hAnsi="Arial" w:cs="Arial"/>
          <w:sz w:val="24"/>
          <w:szCs w:val="24"/>
        </w:rPr>
        <w:t>;</w:t>
      </w:r>
    </w:p>
    <w:p w:rsidR="00F2250C" w:rsidRPr="00AB2DAA" w:rsidRDefault="00B97FC2" w:rsidP="00570E49">
      <w:pPr>
        <w:pStyle w:val="ListParagraph"/>
        <w:numPr>
          <w:ilvl w:val="0"/>
          <w:numId w:val="41"/>
        </w:numPr>
        <w:spacing w:after="0" w:line="360" w:lineRule="auto"/>
        <w:jc w:val="both"/>
        <w:rPr>
          <w:rFonts w:ascii="Arial" w:eastAsia="Calibri" w:hAnsi="Arial" w:cs="Arial"/>
          <w:sz w:val="24"/>
          <w:szCs w:val="24"/>
        </w:rPr>
      </w:pPr>
      <w:r w:rsidRPr="00AB2DAA">
        <w:rPr>
          <w:rFonts w:ascii="Arial" w:eastAsia="Calibri" w:hAnsi="Arial" w:cs="Arial"/>
          <w:sz w:val="24"/>
          <w:szCs w:val="24"/>
        </w:rPr>
        <w:t>Enable sustainable behaviour and lifestyle changes</w:t>
      </w:r>
      <w:r>
        <w:rPr>
          <w:rFonts w:ascii="Arial" w:eastAsia="Calibri" w:hAnsi="Arial" w:cs="Arial"/>
          <w:sz w:val="24"/>
          <w:szCs w:val="24"/>
        </w:rPr>
        <w:t>;</w:t>
      </w:r>
    </w:p>
    <w:p w:rsidR="00F2250C" w:rsidRPr="00AB2DAA" w:rsidRDefault="00B97FC2" w:rsidP="00570E49">
      <w:pPr>
        <w:pStyle w:val="ListParagraph"/>
        <w:numPr>
          <w:ilvl w:val="0"/>
          <w:numId w:val="41"/>
        </w:numPr>
        <w:spacing w:after="0" w:line="360" w:lineRule="auto"/>
        <w:jc w:val="both"/>
        <w:rPr>
          <w:rFonts w:ascii="Arial" w:eastAsia="Calibri" w:hAnsi="Arial" w:cs="Arial"/>
          <w:sz w:val="24"/>
          <w:szCs w:val="24"/>
        </w:rPr>
      </w:pPr>
      <w:r w:rsidRPr="00AB2DAA">
        <w:rPr>
          <w:rFonts w:ascii="Arial" w:eastAsia="Calibri" w:hAnsi="Arial" w:cs="Arial"/>
          <w:sz w:val="24"/>
          <w:szCs w:val="24"/>
        </w:rPr>
        <w:t>Joined up services to provide right care at the right time and right place</w:t>
      </w:r>
      <w:r>
        <w:rPr>
          <w:rFonts w:ascii="Arial" w:eastAsia="Calibri" w:hAnsi="Arial" w:cs="Arial"/>
          <w:sz w:val="24"/>
          <w:szCs w:val="24"/>
        </w:rPr>
        <w:t>;</w:t>
      </w:r>
    </w:p>
    <w:p w:rsidR="00F2250C" w:rsidRPr="00AB2DAA" w:rsidRDefault="00B97FC2" w:rsidP="00570E49">
      <w:pPr>
        <w:pStyle w:val="ListParagraph"/>
        <w:numPr>
          <w:ilvl w:val="0"/>
          <w:numId w:val="41"/>
        </w:numPr>
        <w:spacing w:after="0" w:line="360" w:lineRule="auto"/>
        <w:jc w:val="both"/>
        <w:rPr>
          <w:rFonts w:ascii="Arial" w:eastAsia="Calibri" w:hAnsi="Arial" w:cs="Arial"/>
          <w:sz w:val="24"/>
          <w:szCs w:val="24"/>
        </w:rPr>
      </w:pPr>
      <w:r w:rsidRPr="00AB2DAA">
        <w:rPr>
          <w:rFonts w:ascii="Arial" w:eastAsia="Calibri" w:hAnsi="Arial" w:cs="Arial"/>
          <w:sz w:val="24"/>
          <w:szCs w:val="24"/>
        </w:rPr>
        <w:t>Develop the environment for innovation and continuous improvement</w:t>
      </w:r>
      <w:r>
        <w:rPr>
          <w:rFonts w:ascii="Arial" w:eastAsia="Calibri" w:hAnsi="Arial" w:cs="Arial"/>
          <w:sz w:val="24"/>
          <w:szCs w:val="24"/>
        </w:rPr>
        <w:t>.</w:t>
      </w:r>
    </w:p>
    <w:p w:rsidR="00544853" w:rsidRDefault="00D85688" w:rsidP="00570E49">
      <w:pPr>
        <w:spacing w:after="0" w:line="360" w:lineRule="auto"/>
        <w:jc w:val="both"/>
        <w:rPr>
          <w:rFonts w:ascii="Arial" w:eastAsia="Calibri" w:hAnsi="Arial" w:cs="Arial"/>
          <w:sz w:val="24"/>
          <w:szCs w:val="24"/>
        </w:rPr>
      </w:pPr>
    </w:p>
    <w:p w:rsidR="00F2250C" w:rsidRPr="00B63D6F" w:rsidRDefault="00B97FC2" w:rsidP="00570E49">
      <w:pPr>
        <w:spacing w:after="0" w:line="360" w:lineRule="auto"/>
        <w:jc w:val="both"/>
        <w:rPr>
          <w:rFonts w:ascii="Arial" w:eastAsia="Calibri" w:hAnsi="Arial" w:cs="Arial"/>
          <w:sz w:val="24"/>
          <w:szCs w:val="24"/>
        </w:rPr>
      </w:pPr>
      <w:r>
        <w:rPr>
          <w:rFonts w:ascii="Arial" w:eastAsia="Calibri" w:hAnsi="Arial" w:cs="Arial"/>
          <w:sz w:val="24"/>
          <w:szCs w:val="24"/>
        </w:rPr>
        <w:t xml:space="preserve">These actions are likely to be further strengthened by development of a </w:t>
      </w:r>
      <w:r w:rsidRPr="00B63D6F">
        <w:rPr>
          <w:rFonts w:ascii="Arial" w:eastAsia="Calibri" w:hAnsi="Arial" w:cs="Arial"/>
          <w:sz w:val="24"/>
          <w:szCs w:val="24"/>
        </w:rPr>
        <w:t>21</w:t>
      </w:r>
      <w:r w:rsidRPr="00B63D6F">
        <w:rPr>
          <w:rFonts w:ascii="Arial" w:eastAsia="Calibri" w:hAnsi="Arial" w:cs="Arial"/>
          <w:sz w:val="24"/>
          <w:szCs w:val="24"/>
          <w:vertAlign w:val="superscript"/>
        </w:rPr>
        <w:t>st</w:t>
      </w:r>
      <w:r w:rsidRPr="00B63D6F">
        <w:rPr>
          <w:rFonts w:ascii="Arial" w:eastAsia="Calibri" w:hAnsi="Arial" w:cs="Arial"/>
          <w:sz w:val="24"/>
          <w:szCs w:val="24"/>
        </w:rPr>
        <w:t xml:space="preserve"> century workforce</w:t>
      </w:r>
      <w:r>
        <w:rPr>
          <w:rFonts w:ascii="Arial" w:eastAsia="Calibri" w:hAnsi="Arial" w:cs="Arial"/>
          <w:sz w:val="24"/>
          <w:szCs w:val="24"/>
        </w:rPr>
        <w:t xml:space="preserve"> and by harnessing the power of digital technology.</w:t>
      </w:r>
    </w:p>
    <w:p w:rsidR="00F2250C" w:rsidRPr="005553A6" w:rsidRDefault="00D85688" w:rsidP="00570E49">
      <w:pPr>
        <w:pStyle w:val="ListParagraph"/>
        <w:spacing w:after="0" w:line="360" w:lineRule="auto"/>
        <w:ind w:left="732"/>
        <w:jc w:val="both"/>
        <w:rPr>
          <w:rFonts w:ascii="Arial" w:eastAsia="Calibri" w:hAnsi="Arial" w:cs="Arial"/>
          <w:b/>
          <w:color w:val="31849B" w:themeColor="accent5" w:themeShade="BF"/>
          <w:sz w:val="24"/>
          <w:szCs w:val="24"/>
        </w:rPr>
      </w:pPr>
    </w:p>
    <w:p w:rsidR="00F2250C" w:rsidRPr="00993C0E" w:rsidRDefault="00B97FC2" w:rsidP="00570E49">
      <w:pPr>
        <w:spacing w:after="0" w:line="360" w:lineRule="auto"/>
        <w:contextualSpacing/>
        <w:jc w:val="both"/>
        <w:rPr>
          <w:rFonts w:ascii="Arial" w:eastAsia="Calibri" w:hAnsi="Arial" w:cs="Arial"/>
          <w:b/>
          <w:color w:val="31849B" w:themeColor="accent5" w:themeShade="BF"/>
          <w:sz w:val="32"/>
        </w:rPr>
      </w:pPr>
      <w:r>
        <w:rPr>
          <w:rFonts w:ascii="Arial" w:eastAsia="Calibri" w:hAnsi="Arial" w:cs="Arial"/>
          <w:b/>
          <w:color w:val="31849B" w:themeColor="accent5" w:themeShade="BF"/>
          <w:sz w:val="32"/>
        </w:rPr>
        <w:t xml:space="preserve">7. </w:t>
      </w:r>
      <w:r w:rsidRPr="00993C0E">
        <w:rPr>
          <w:rFonts w:ascii="Arial" w:eastAsia="Calibri" w:hAnsi="Arial" w:cs="Arial"/>
          <w:b/>
          <w:color w:val="31849B" w:themeColor="accent5" w:themeShade="BF"/>
          <w:sz w:val="32"/>
        </w:rPr>
        <w:t xml:space="preserve">How </w:t>
      </w:r>
      <w:r>
        <w:rPr>
          <w:rFonts w:ascii="Arial" w:eastAsia="Calibri" w:hAnsi="Arial" w:cs="Arial"/>
          <w:b/>
          <w:color w:val="31849B" w:themeColor="accent5" w:themeShade="BF"/>
          <w:sz w:val="32"/>
        </w:rPr>
        <w:t xml:space="preserve">the Strategy will be delivered and managed </w:t>
      </w:r>
    </w:p>
    <w:p w:rsidR="00F2250C" w:rsidRDefault="00B97FC2" w:rsidP="00570E49">
      <w:pPr>
        <w:spacing w:after="0" w:line="360" w:lineRule="auto"/>
        <w:contextualSpacing/>
        <w:jc w:val="both"/>
        <w:rPr>
          <w:rFonts w:ascii="Arial" w:eastAsia="Calibri" w:hAnsi="Arial" w:cs="Arial"/>
          <w:sz w:val="24"/>
          <w:szCs w:val="24"/>
        </w:rPr>
      </w:pPr>
      <w:r>
        <w:rPr>
          <w:rFonts w:ascii="Arial" w:eastAsia="Calibri" w:hAnsi="Arial" w:cs="Arial"/>
          <w:sz w:val="24"/>
          <w:szCs w:val="24"/>
        </w:rPr>
        <w:t xml:space="preserve">It is proposed that the identification of priority areas of work will be further addressed at the Health and Wellbeing Board workshop in October 2017 and through engagement of locality health and wellbeing partnerships. </w:t>
      </w:r>
    </w:p>
    <w:p w:rsidR="00F2250C" w:rsidRDefault="00D85688" w:rsidP="00570E49">
      <w:pPr>
        <w:spacing w:after="0" w:line="360" w:lineRule="auto"/>
        <w:contextualSpacing/>
        <w:jc w:val="both"/>
        <w:rPr>
          <w:rFonts w:ascii="Arial" w:eastAsia="Calibri" w:hAnsi="Arial" w:cs="Arial"/>
          <w:sz w:val="24"/>
          <w:szCs w:val="24"/>
        </w:rPr>
      </w:pPr>
    </w:p>
    <w:p w:rsidR="00F2250C" w:rsidRDefault="00B97FC2" w:rsidP="00570E49">
      <w:pPr>
        <w:spacing w:after="0" w:line="360" w:lineRule="auto"/>
        <w:contextualSpacing/>
        <w:jc w:val="both"/>
        <w:rPr>
          <w:rFonts w:ascii="Arial" w:eastAsia="Calibri" w:hAnsi="Arial" w:cs="Arial"/>
          <w:sz w:val="24"/>
          <w:szCs w:val="24"/>
        </w:rPr>
      </w:pPr>
      <w:r>
        <w:rPr>
          <w:rFonts w:ascii="Arial" w:eastAsia="Calibri" w:hAnsi="Arial" w:cs="Arial"/>
          <w:sz w:val="24"/>
          <w:szCs w:val="24"/>
        </w:rPr>
        <w:t>Discussions with partners have also identified the need to have a supporting function to enable the delivery of the health and wellbeing strategy and link this to the STP, local accountable care systems and Health and Wellbeing Partnership structures. Strengthening the BCF Steering Group</w:t>
      </w:r>
      <w:r w:rsidRPr="00FF0F8D">
        <w:rPr>
          <w:rFonts w:ascii="Arial" w:hAnsi="Arial" w:cs="Arial"/>
          <w:noProof/>
          <w:sz w:val="24"/>
          <w:szCs w:val="24"/>
          <w:lang w:eastAsia="en-GB"/>
        </w:rPr>
        <w:drawing>
          <wp:anchor distT="0" distB="0" distL="114300" distR="114300" simplePos="0" relativeHeight="251661312" behindDoc="0" locked="0" layoutInCell="1" allowOverlap="1">
            <wp:simplePos x="0" y="0"/>
            <wp:positionH relativeFrom="page">
              <wp:posOffset>-40005</wp:posOffset>
            </wp:positionH>
            <wp:positionV relativeFrom="margin">
              <wp:posOffset>9839132</wp:posOffset>
            </wp:positionV>
            <wp:extent cx="7617460" cy="1077087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6 Lancs Health &amp; Wellbeing cover&amp;head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460" cy="107708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sz w:val="24"/>
          <w:szCs w:val="24"/>
        </w:rPr>
        <w:t xml:space="preserve">, which is the main forum we have to manage the relationship and oversee the joint work between stakeholders across LCC footprint with </w:t>
      </w:r>
      <w:r>
        <w:rPr>
          <w:rFonts w:ascii="Arial" w:eastAsia="Calibri" w:hAnsi="Arial" w:cs="Arial"/>
          <w:sz w:val="24"/>
          <w:szCs w:val="24"/>
        </w:rPr>
        <w:lastRenderedPageBreak/>
        <w:t xml:space="preserve">strong links to the local health and wellbeing partnership structures is a potential option for the Board.  It is proposed that the Board members consider this further at the workshop in October.  </w:t>
      </w:r>
      <w:r>
        <w:rPr>
          <w:rFonts w:ascii="Arial" w:eastAsia="Calibri" w:hAnsi="Arial" w:cs="Arial"/>
          <w:sz w:val="24"/>
          <w:szCs w:val="24"/>
        </w:rPr>
        <w:br w:type="page"/>
      </w:r>
    </w:p>
    <w:p w:rsidR="00F2250C" w:rsidRPr="00FF0F8D" w:rsidRDefault="00B97FC2" w:rsidP="00F2250C">
      <w:pPr>
        <w:spacing w:after="0" w:line="360" w:lineRule="auto"/>
        <w:contextualSpacing/>
        <w:jc w:val="both"/>
        <w:rPr>
          <w:rFonts w:ascii="Arial" w:hAnsi="Arial" w:cs="Arial"/>
          <w:sz w:val="24"/>
          <w:szCs w:val="24"/>
        </w:rPr>
      </w:pPr>
      <w:r w:rsidRPr="00FF0F8D">
        <w:rPr>
          <w:rFonts w:ascii="Arial" w:hAnsi="Arial" w:cs="Arial"/>
          <w:noProof/>
          <w:sz w:val="24"/>
          <w:szCs w:val="24"/>
          <w:lang w:eastAsia="en-GB"/>
        </w:rPr>
        <w:lastRenderedPageBreak/>
        <w:drawing>
          <wp:anchor distT="0" distB="0" distL="114300" distR="114300" simplePos="0" relativeHeight="251662336" behindDoc="0" locked="0" layoutInCell="1" allowOverlap="1">
            <wp:simplePos x="0" y="0"/>
            <wp:positionH relativeFrom="margin">
              <wp:posOffset>-906145</wp:posOffset>
            </wp:positionH>
            <wp:positionV relativeFrom="page">
              <wp:posOffset>-4638</wp:posOffset>
            </wp:positionV>
            <wp:extent cx="7617600" cy="1077120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6 Lancs Health &amp; Wellbeing cover&amp;head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600" cy="10771200"/>
                    </a:xfrm>
                    <a:prstGeom prst="rect">
                      <a:avLst/>
                    </a:prstGeom>
                  </pic:spPr>
                </pic:pic>
              </a:graphicData>
            </a:graphic>
            <wp14:sizeRelH relativeFrom="margin">
              <wp14:pctWidth>0</wp14:pctWidth>
            </wp14:sizeRelH>
            <wp14:sizeRelV relativeFrom="margin">
              <wp14:pctHeight>0</wp14:pctHeight>
            </wp14:sizeRelV>
          </wp:anchor>
        </w:drawing>
      </w:r>
    </w:p>
    <w:p w:rsidR="00F2250C" w:rsidRPr="00FF0F8D" w:rsidRDefault="00D85688">
      <w:pPr>
        <w:rPr>
          <w:rFonts w:ascii="Arial" w:hAnsi="Arial" w:cs="Arial"/>
          <w:sz w:val="24"/>
          <w:szCs w:val="24"/>
        </w:rPr>
      </w:pPr>
    </w:p>
    <w:sectPr w:rsidR="00F2250C" w:rsidRPr="00FF0F8D" w:rsidSect="00F2250C">
      <w:headerReference w:type="even" r:id="rId13"/>
      <w:headerReference w:type="default" r:id="rId14"/>
      <w:footerReference w:type="default" r:id="rId15"/>
      <w:headerReference w:type="first" r:id="rId16"/>
      <w:pgSz w:w="11906" w:h="16838"/>
      <w:pgMar w:top="1440" w:right="1133"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C63" w:rsidRDefault="00B97FC2">
      <w:pPr>
        <w:spacing w:after="0" w:line="240" w:lineRule="auto"/>
      </w:pPr>
      <w:r>
        <w:separator/>
      </w:r>
    </w:p>
  </w:endnote>
  <w:endnote w:type="continuationSeparator" w:id="0">
    <w:p w:rsidR="007B6C63" w:rsidRDefault="00B97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50C" w:rsidRDefault="00B97FC2">
    <w:pPr>
      <w:pStyle w:val="Footer"/>
      <w:jc w:val="right"/>
    </w:pPr>
    <w:r>
      <w:fldChar w:fldCharType="begin"/>
    </w:r>
    <w:r>
      <w:instrText xml:space="preserve"> PAGE   \* MERGEFORMAT </w:instrText>
    </w:r>
    <w:r>
      <w:fldChar w:fldCharType="separate"/>
    </w:r>
    <w:r w:rsidR="001D13E1">
      <w:rPr>
        <w:noProof/>
      </w:rPr>
      <w:t>1</w:t>
    </w:r>
    <w:r>
      <w:fldChar w:fldCharType="end"/>
    </w:r>
  </w:p>
  <w:p w:rsidR="00F2250C" w:rsidRDefault="00D85688">
    <w:pPr>
      <w:pStyle w:val="Footer"/>
    </w:pPr>
  </w:p>
  <w:p w:rsidR="00F2250C" w:rsidRDefault="00D856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C63" w:rsidRDefault="00B97FC2">
      <w:pPr>
        <w:spacing w:after="0" w:line="240" w:lineRule="auto"/>
      </w:pPr>
      <w:r>
        <w:separator/>
      </w:r>
    </w:p>
  </w:footnote>
  <w:footnote w:type="continuationSeparator" w:id="0">
    <w:p w:rsidR="007B6C63" w:rsidRDefault="00B97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50C" w:rsidRDefault="00D856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7423" o:spid="_x0000_s2049" type="#_x0000_t136" style="position:absolute;margin-left:0;margin-top:0;width:469.95pt;height:187.9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F2250C" w:rsidRDefault="00D8568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50C" w:rsidRDefault="00D85688" w:rsidP="001D13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7424" o:spid="_x0000_s2050" type="#_x0000_t136" style="position:absolute;margin-left:0;margin-top:0;width:469.95pt;height:187.9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97FC2">
      <w:rPr>
        <w:rFonts w:ascii="Arial" w:eastAsia="Calibri" w:hAnsi="Arial" w:cs="Arial"/>
        <w:b/>
        <w:noProof/>
        <w:sz w:val="36"/>
        <w:szCs w:val="36"/>
        <w:lang w:eastAsia="en-GB"/>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541447" cy="10663200"/>
          <wp:effectExtent l="0" t="0" r="254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86 Lancs Health &amp; Wellbeing cover&amp;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447" cy="1066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3E1" w:rsidRPr="001D13E1" w:rsidRDefault="001D13E1">
    <w:pPr>
      <w:pStyle w:val="Header"/>
    </w:pPr>
    <w:r w:rsidRPr="001D13E1">
      <w:t>Appendix 'A'</w:t>
    </w:r>
  </w:p>
  <w:p w:rsidR="00F2250C" w:rsidRDefault="00D856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7422" o:spid="_x0000_s2051" type="#_x0000_t136" style="position:absolute;margin-left:0;margin-top:0;width:469.95pt;height:187.9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7620E"/>
    <w:multiLevelType w:val="hybridMultilevel"/>
    <w:tmpl w:val="6ACEF790"/>
    <w:lvl w:ilvl="0" w:tplc="EC4CE3AA">
      <w:start w:val="1"/>
      <w:numFmt w:val="bullet"/>
      <w:lvlText w:val=""/>
      <w:lvlJc w:val="left"/>
      <w:pPr>
        <w:ind w:left="720" w:hanging="360"/>
      </w:pPr>
      <w:rPr>
        <w:rFonts w:ascii="Symbol" w:hAnsi="Symbol" w:hint="default"/>
      </w:rPr>
    </w:lvl>
    <w:lvl w:ilvl="1" w:tplc="9A38F0D0" w:tentative="1">
      <w:start w:val="1"/>
      <w:numFmt w:val="bullet"/>
      <w:lvlText w:val="o"/>
      <w:lvlJc w:val="left"/>
      <w:pPr>
        <w:ind w:left="1440" w:hanging="360"/>
      </w:pPr>
      <w:rPr>
        <w:rFonts w:ascii="Courier New" w:hAnsi="Courier New" w:cs="Courier New" w:hint="default"/>
      </w:rPr>
    </w:lvl>
    <w:lvl w:ilvl="2" w:tplc="1C66DB7E" w:tentative="1">
      <w:start w:val="1"/>
      <w:numFmt w:val="bullet"/>
      <w:lvlText w:val=""/>
      <w:lvlJc w:val="left"/>
      <w:pPr>
        <w:ind w:left="2160" w:hanging="360"/>
      </w:pPr>
      <w:rPr>
        <w:rFonts w:ascii="Wingdings" w:hAnsi="Wingdings" w:hint="default"/>
      </w:rPr>
    </w:lvl>
    <w:lvl w:ilvl="3" w:tplc="EDEC3582" w:tentative="1">
      <w:start w:val="1"/>
      <w:numFmt w:val="bullet"/>
      <w:lvlText w:val=""/>
      <w:lvlJc w:val="left"/>
      <w:pPr>
        <w:ind w:left="2880" w:hanging="360"/>
      </w:pPr>
      <w:rPr>
        <w:rFonts w:ascii="Symbol" w:hAnsi="Symbol" w:hint="default"/>
      </w:rPr>
    </w:lvl>
    <w:lvl w:ilvl="4" w:tplc="15D01610" w:tentative="1">
      <w:start w:val="1"/>
      <w:numFmt w:val="bullet"/>
      <w:lvlText w:val="o"/>
      <w:lvlJc w:val="left"/>
      <w:pPr>
        <w:ind w:left="3600" w:hanging="360"/>
      </w:pPr>
      <w:rPr>
        <w:rFonts w:ascii="Courier New" w:hAnsi="Courier New" w:cs="Courier New" w:hint="default"/>
      </w:rPr>
    </w:lvl>
    <w:lvl w:ilvl="5" w:tplc="A9B28042" w:tentative="1">
      <w:start w:val="1"/>
      <w:numFmt w:val="bullet"/>
      <w:lvlText w:val=""/>
      <w:lvlJc w:val="left"/>
      <w:pPr>
        <w:ind w:left="4320" w:hanging="360"/>
      </w:pPr>
      <w:rPr>
        <w:rFonts w:ascii="Wingdings" w:hAnsi="Wingdings" w:hint="default"/>
      </w:rPr>
    </w:lvl>
    <w:lvl w:ilvl="6" w:tplc="ED0A1792" w:tentative="1">
      <w:start w:val="1"/>
      <w:numFmt w:val="bullet"/>
      <w:lvlText w:val=""/>
      <w:lvlJc w:val="left"/>
      <w:pPr>
        <w:ind w:left="5040" w:hanging="360"/>
      </w:pPr>
      <w:rPr>
        <w:rFonts w:ascii="Symbol" w:hAnsi="Symbol" w:hint="default"/>
      </w:rPr>
    </w:lvl>
    <w:lvl w:ilvl="7" w:tplc="A27A8DDE" w:tentative="1">
      <w:start w:val="1"/>
      <w:numFmt w:val="bullet"/>
      <w:lvlText w:val="o"/>
      <w:lvlJc w:val="left"/>
      <w:pPr>
        <w:ind w:left="5760" w:hanging="360"/>
      </w:pPr>
      <w:rPr>
        <w:rFonts w:ascii="Courier New" w:hAnsi="Courier New" w:cs="Courier New" w:hint="default"/>
      </w:rPr>
    </w:lvl>
    <w:lvl w:ilvl="8" w:tplc="0E16A544" w:tentative="1">
      <w:start w:val="1"/>
      <w:numFmt w:val="bullet"/>
      <w:lvlText w:val=""/>
      <w:lvlJc w:val="left"/>
      <w:pPr>
        <w:ind w:left="6480" w:hanging="360"/>
      </w:pPr>
      <w:rPr>
        <w:rFonts w:ascii="Wingdings" w:hAnsi="Wingdings" w:hint="default"/>
      </w:rPr>
    </w:lvl>
  </w:abstractNum>
  <w:abstractNum w:abstractNumId="1" w15:restartNumberingAfterBreak="0">
    <w:nsid w:val="0AB62686"/>
    <w:multiLevelType w:val="hybridMultilevel"/>
    <w:tmpl w:val="264ECAB6"/>
    <w:lvl w:ilvl="0" w:tplc="AEA814D8">
      <w:start w:val="1"/>
      <w:numFmt w:val="bullet"/>
      <w:lvlText w:val=""/>
      <w:lvlJc w:val="left"/>
      <w:pPr>
        <w:ind w:left="862" w:hanging="360"/>
      </w:pPr>
      <w:rPr>
        <w:rFonts w:ascii="Symbol" w:hAnsi="Symbol" w:hint="default"/>
      </w:rPr>
    </w:lvl>
    <w:lvl w:ilvl="1" w:tplc="25EEA6D8" w:tentative="1">
      <w:start w:val="1"/>
      <w:numFmt w:val="bullet"/>
      <w:lvlText w:val="o"/>
      <w:lvlJc w:val="left"/>
      <w:pPr>
        <w:ind w:left="1582" w:hanging="360"/>
      </w:pPr>
      <w:rPr>
        <w:rFonts w:ascii="Courier New" w:hAnsi="Courier New" w:cs="Courier New" w:hint="default"/>
      </w:rPr>
    </w:lvl>
    <w:lvl w:ilvl="2" w:tplc="4D1C7E24" w:tentative="1">
      <w:start w:val="1"/>
      <w:numFmt w:val="bullet"/>
      <w:lvlText w:val=""/>
      <w:lvlJc w:val="left"/>
      <w:pPr>
        <w:ind w:left="2302" w:hanging="360"/>
      </w:pPr>
      <w:rPr>
        <w:rFonts w:ascii="Wingdings" w:hAnsi="Wingdings" w:hint="default"/>
      </w:rPr>
    </w:lvl>
    <w:lvl w:ilvl="3" w:tplc="9FB80130" w:tentative="1">
      <w:start w:val="1"/>
      <w:numFmt w:val="bullet"/>
      <w:lvlText w:val=""/>
      <w:lvlJc w:val="left"/>
      <w:pPr>
        <w:ind w:left="3022" w:hanging="360"/>
      </w:pPr>
      <w:rPr>
        <w:rFonts w:ascii="Symbol" w:hAnsi="Symbol" w:hint="default"/>
      </w:rPr>
    </w:lvl>
    <w:lvl w:ilvl="4" w:tplc="E1E82F7A" w:tentative="1">
      <w:start w:val="1"/>
      <w:numFmt w:val="bullet"/>
      <w:lvlText w:val="o"/>
      <w:lvlJc w:val="left"/>
      <w:pPr>
        <w:ind w:left="3742" w:hanging="360"/>
      </w:pPr>
      <w:rPr>
        <w:rFonts w:ascii="Courier New" w:hAnsi="Courier New" w:cs="Courier New" w:hint="default"/>
      </w:rPr>
    </w:lvl>
    <w:lvl w:ilvl="5" w:tplc="C2E42184" w:tentative="1">
      <w:start w:val="1"/>
      <w:numFmt w:val="bullet"/>
      <w:lvlText w:val=""/>
      <w:lvlJc w:val="left"/>
      <w:pPr>
        <w:ind w:left="4462" w:hanging="360"/>
      </w:pPr>
      <w:rPr>
        <w:rFonts w:ascii="Wingdings" w:hAnsi="Wingdings" w:hint="default"/>
      </w:rPr>
    </w:lvl>
    <w:lvl w:ilvl="6" w:tplc="0FF80508" w:tentative="1">
      <w:start w:val="1"/>
      <w:numFmt w:val="bullet"/>
      <w:lvlText w:val=""/>
      <w:lvlJc w:val="left"/>
      <w:pPr>
        <w:ind w:left="5182" w:hanging="360"/>
      </w:pPr>
      <w:rPr>
        <w:rFonts w:ascii="Symbol" w:hAnsi="Symbol" w:hint="default"/>
      </w:rPr>
    </w:lvl>
    <w:lvl w:ilvl="7" w:tplc="86E4791C" w:tentative="1">
      <w:start w:val="1"/>
      <w:numFmt w:val="bullet"/>
      <w:lvlText w:val="o"/>
      <w:lvlJc w:val="left"/>
      <w:pPr>
        <w:ind w:left="5902" w:hanging="360"/>
      </w:pPr>
      <w:rPr>
        <w:rFonts w:ascii="Courier New" w:hAnsi="Courier New" w:cs="Courier New" w:hint="default"/>
      </w:rPr>
    </w:lvl>
    <w:lvl w:ilvl="8" w:tplc="CCD6DBF2" w:tentative="1">
      <w:start w:val="1"/>
      <w:numFmt w:val="bullet"/>
      <w:lvlText w:val=""/>
      <w:lvlJc w:val="left"/>
      <w:pPr>
        <w:ind w:left="6622" w:hanging="360"/>
      </w:pPr>
      <w:rPr>
        <w:rFonts w:ascii="Wingdings" w:hAnsi="Wingdings" w:hint="default"/>
      </w:rPr>
    </w:lvl>
  </w:abstractNum>
  <w:abstractNum w:abstractNumId="2" w15:restartNumberingAfterBreak="0">
    <w:nsid w:val="11540961"/>
    <w:multiLevelType w:val="hybridMultilevel"/>
    <w:tmpl w:val="EA986232"/>
    <w:lvl w:ilvl="0" w:tplc="ABDCA5B6">
      <w:start w:val="1"/>
      <w:numFmt w:val="bullet"/>
      <w:lvlText w:val=""/>
      <w:lvlJc w:val="left"/>
      <w:pPr>
        <w:ind w:left="862" w:hanging="360"/>
      </w:pPr>
      <w:rPr>
        <w:rFonts w:ascii="Symbol" w:hAnsi="Symbol" w:hint="default"/>
      </w:rPr>
    </w:lvl>
    <w:lvl w:ilvl="1" w:tplc="A75C21E6" w:tentative="1">
      <w:start w:val="1"/>
      <w:numFmt w:val="bullet"/>
      <w:lvlText w:val="o"/>
      <w:lvlJc w:val="left"/>
      <w:pPr>
        <w:ind w:left="1582" w:hanging="360"/>
      </w:pPr>
      <w:rPr>
        <w:rFonts w:ascii="Courier New" w:hAnsi="Courier New" w:cs="Courier New" w:hint="default"/>
      </w:rPr>
    </w:lvl>
    <w:lvl w:ilvl="2" w:tplc="CCD0D4CE" w:tentative="1">
      <w:start w:val="1"/>
      <w:numFmt w:val="bullet"/>
      <w:lvlText w:val=""/>
      <w:lvlJc w:val="left"/>
      <w:pPr>
        <w:ind w:left="2302" w:hanging="360"/>
      </w:pPr>
      <w:rPr>
        <w:rFonts w:ascii="Wingdings" w:hAnsi="Wingdings" w:hint="default"/>
      </w:rPr>
    </w:lvl>
    <w:lvl w:ilvl="3" w:tplc="9D58C5F2" w:tentative="1">
      <w:start w:val="1"/>
      <w:numFmt w:val="bullet"/>
      <w:lvlText w:val=""/>
      <w:lvlJc w:val="left"/>
      <w:pPr>
        <w:ind w:left="3022" w:hanging="360"/>
      </w:pPr>
      <w:rPr>
        <w:rFonts w:ascii="Symbol" w:hAnsi="Symbol" w:hint="default"/>
      </w:rPr>
    </w:lvl>
    <w:lvl w:ilvl="4" w:tplc="73B8EB32" w:tentative="1">
      <w:start w:val="1"/>
      <w:numFmt w:val="bullet"/>
      <w:lvlText w:val="o"/>
      <w:lvlJc w:val="left"/>
      <w:pPr>
        <w:ind w:left="3742" w:hanging="360"/>
      </w:pPr>
      <w:rPr>
        <w:rFonts w:ascii="Courier New" w:hAnsi="Courier New" w:cs="Courier New" w:hint="default"/>
      </w:rPr>
    </w:lvl>
    <w:lvl w:ilvl="5" w:tplc="7E589200" w:tentative="1">
      <w:start w:val="1"/>
      <w:numFmt w:val="bullet"/>
      <w:lvlText w:val=""/>
      <w:lvlJc w:val="left"/>
      <w:pPr>
        <w:ind w:left="4462" w:hanging="360"/>
      </w:pPr>
      <w:rPr>
        <w:rFonts w:ascii="Wingdings" w:hAnsi="Wingdings" w:hint="default"/>
      </w:rPr>
    </w:lvl>
    <w:lvl w:ilvl="6" w:tplc="9C64294A" w:tentative="1">
      <w:start w:val="1"/>
      <w:numFmt w:val="bullet"/>
      <w:lvlText w:val=""/>
      <w:lvlJc w:val="left"/>
      <w:pPr>
        <w:ind w:left="5182" w:hanging="360"/>
      </w:pPr>
      <w:rPr>
        <w:rFonts w:ascii="Symbol" w:hAnsi="Symbol" w:hint="default"/>
      </w:rPr>
    </w:lvl>
    <w:lvl w:ilvl="7" w:tplc="74D0C896" w:tentative="1">
      <w:start w:val="1"/>
      <w:numFmt w:val="bullet"/>
      <w:lvlText w:val="o"/>
      <w:lvlJc w:val="left"/>
      <w:pPr>
        <w:ind w:left="5902" w:hanging="360"/>
      </w:pPr>
      <w:rPr>
        <w:rFonts w:ascii="Courier New" w:hAnsi="Courier New" w:cs="Courier New" w:hint="default"/>
      </w:rPr>
    </w:lvl>
    <w:lvl w:ilvl="8" w:tplc="9760D998" w:tentative="1">
      <w:start w:val="1"/>
      <w:numFmt w:val="bullet"/>
      <w:lvlText w:val=""/>
      <w:lvlJc w:val="left"/>
      <w:pPr>
        <w:ind w:left="6622" w:hanging="360"/>
      </w:pPr>
      <w:rPr>
        <w:rFonts w:ascii="Wingdings" w:hAnsi="Wingdings" w:hint="default"/>
      </w:rPr>
    </w:lvl>
  </w:abstractNum>
  <w:abstractNum w:abstractNumId="3" w15:restartNumberingAfterBreak="0">
    <w:nsid w:val="13B953B8"/>
    <w:multiLevelType w:val="hybridMultilevel"/>
    <w:tmpl w:val="B7D84DE2"/>
    <w:lvl w:ilvl="0" w:tplc="01BE106A">
      <w:start w:val="1"/>
      <w:numFmt w:val="lowerLetter"/>
      <w:lvlText w:val="%1)"/>
      <w:lvlJc w:val="left"/>
      <w:pPr>
        <w:ind w:left="720" w:hanging="360"/>
      </w:pPr>
      <w:rPr>
        <w:rFonts w:hint="default"/>
      </w:rPr>
    </w:lvl>
    <w:lvl w:ilvl="1" w:tplc="3022DFA0" w:tentative="1">
      <w:start w:val="1"/>
      <w:numFmt w:val="lowerLetter"/>
      <w:lvlText w:val="%2."/>
      <w:lvlJc w:val="left"/>
      <w:pPr>
        <w:ind w:left="1440" w:hanging="360"/>
      </w:pPr>
    </w:lvl>
    <w:lvl w:ilvl="2" w:tplc="83BA0F82" w:tentative="1">
      <w:start w:val="1"/>
      <w:numFmt w:val="lowerRoman"/>
      <w:lvlText w:val="%3."/>
      <w:lvlJc w:val="right"/>
      <w:pPr>
        <w:ind w:left="2160" w:hanging="180"/>
      </w:pPr>
    </w:lvl>
    <w:lvl w:ilvl="3" w:tplc="317A71CC" w:tentative="1">
      <w:start w:val="1"/>
      <w:numFmt w:val="decimal"/>
      <w:lvlText w:val="%4."/>
      <w:lvlJc w:val="left"/>
      <w:pPr>
        <w:ind w:left="2880" w:hanging="360"/>
      </w:pPr>
    </w:lvl>
    <w:lvl w:ilvl="4" w:tplc="36FA8A2C" w:tentative="1">
      <w:start w:val="1"/>
      <w:numFmt w:val="lowerLetter"/>
      <w:lvlText w:val="%5."/>
      <w:lvlJc w:val="left"/>
      <w:pPr>
        <w:ind w:left="3600" w:hanging="360"/>
      </w:pPr>
    </w:lvl>
    <w:lvl w:ilvl="5" w:tplc="4CE0B932" w:tentative="1">
      <w:start w:val="1"/>
      <w:numFmt w:val="lowerRoman"/>
      <w:lvlText w:val="%6."/>
      <w:lvlJc w:val="right"/>
      <w:pPr>
        <w:ind w:left="4320" w:hanging="180"/>
      </w:pPr>
    </w:lvl>
    <w:lvl w:ilvl="6" w:tplc="2F52B2D2" w:tentative="1">
      <w:start w:val="1"/>
      <w:numFmt w:val="decimal"/>
      <w:lvlText w:val="%7."/>
      <w:lvlJc w:val="left"/>
      <w:pPr>
        <w:ind w:left="5040" w:hanging="360"/>
      </w:pPr>
    </w:lvl>
    <w:lvl w:ilvl="7" w:tplc="CCF45D52" w:tentative="1">
      <w:start w:val="1"/>
      <w:numFmt w:val="lowerLetter"/>
      <w:lvlText w:val="%8."/>
      <w:lvlJc w:val="left"/>
      <w:pPr>
        <w:ind w:left="5760" w:hanging="360"/>
      </w:pPr>
    </w:lvl>
    <w:lvl w:ilvl="8" w:tplc="6610D72E" w:tentative="1">
      <w:start w:val="1"/>
      <w:numFmt w:val="lowerRoman"/>
      <w:lvlText w:val="%9."/>
      <w:lvlJc w:val="right"/>
      <w:pPr>
        <w:ind w:left="6480" w:hanging="180"/>
      </w:pPr>
    </w:lvl>
  </w:abstractNum>
  <w:abstractNum w:abstractNumId="4" w15:restartNumberingAfterBreak="0">
    <w:nsid w:val="17F83607"/>
    <w:multiLevelType w:val="hybridMultilevel"/>
    <w:tmpl w:val="5470E578"/>
    <w:lvl w:ilvl="0" w:tplc="05B08710">
      <w:start w:val="1"/>
      <w:numFmt w:val="decimal"/>
      <w:lvlText w:val="%1)"/>
      <w:lvlJc w:val="left"/>
      <w:pPr>
        <w:ind w:left="720" w:hanging="360"/>
      </w:pPr>
      <w:rPr>
        <w:rFonts w:hint="default"/>
      </w:rPr>
    </w:lvl>
    <w:lvl w:ilvl="1" w:tplc="15085918" w:tentative="1">
      <w:start w:val="1"/>
      <w:numFmt w:val="lowerLetter"/>
      <w:lvlText w:val="%2."/>
      <w:lvlJc w:val="left"/>
      <w:pPr>
        <w:ind w:left="1440" w:hanging="360"/>
      </w:pPr>
    </w:lvl>
    <w:lvl w:ilvl="2" w:tplc="421806AC" w:tentative="1">
      <w:start w:val="1"/>
      <w:numFmt w:val="lowerRoman"/>
      <w:lvlText w:val="%3."/>
      <w:lvlJc w:val="right"/>
      <w:pPr>
        <w:ind w:left="2160" w:hanging="180"/>
      </w:pPr>
    </w:lvl>
    <w:lvl w:ilvl="3" w:tplc="3CF84888" w:tentative="1">
      <w:start w:val="1"/>
      <w:numFmt w:val="decimal"/>
      <w:lvlText w:val="%4."/>
      <w:lvlJc w:val="left"/>
      <w:pPr>
        <w:ind w:left="2880" w:hanging="360"/>
      </w:pPr>
    </w:lvl>
    <w:lvl w:ilvl="4" w:tplc="F5D821FE" w:tentative="1">
      <w:start w:val="1"/>
      <w:numFmt w:val="lowerLetter"/>
      <w:lvlText w:val="%5."/>
      <w:lvlJc w:val="left"/>
      <w:pPr>
        <w:ind w:left="3600" w:hanging="360"/>
      </w:pPr>
    </w:lvl>
    <w:lvl w:ilvl="5" w:tplc="88EA1942" w:tentative="1">
      <w:start w:val="1"/>
      <w:numFmt w:val="lowerRoman"/>
      <w:lvlText w:val="%6."/>
      <w:lvlJc w:val="right"/>
      <w:pPr>
        <w:ind w:left="4320" w:hanging="180"/>
      </w:pPr>
    </w:lvl>
    <w:lvl w:ilvl="6" w:tplc="603AF01E" w:tentative="1">
      <w:start w:val="1"/>
      <w:numFmt w:val="decimal"/>
      <w:lvlText w:val="%7."/>
      <w:lvlJc w:val="left"/>
      <w:pPr>
        <w:ind w:left="5040" w:hanging="360"/>
      </w:pPr>
    </w:lvl>
    <w:lvl w:ilvl="7" w:tplc="67D0FAF8" w:tentative="1">
      <w:start w:val="1"/>
      <w:numFmt w:val="lowerLetter"/>
      <w:lvlText w:val="%8."/>
      <w:lvlJc w:val="left"/>
      <w:pPr>
        <w:ind w:left="5760" w:hanging="360"/>
      </w:pPr>
    </w:lvl>
    <w:lvl w:ilvl="8" w:tplc="A5B6E35A" w:tentative="1">
      <w:start w:val="1"/>
      <w:numFmt w:val="lowerRoman"/>
      <w:lvlText w:val="%9."/>
      <w:lvlJc w:val="right"/>
      <w:pPr>
        <w:ind w:left="6480" w:hanging="180"/>
      </w:pPr>
    </w:lvl>
  </w:abstractNum>
  <w:abstractNum w:abstractNumId="5" w15:restartNumberingAfterBreak="0">
    <w:nsid w:val="18A81E4A"/>
    <w:multiLevelType w:val="hybridMultilevel"/>
    <w:tmpl w:val="58CE4244"/>
    <w:lvl w:ilvl="0" w:tplc="3DCE50E8">
      <w:start w:val="1"/>
      <w:numFmt w:val="bullet"/>
      <w:lvlText w:val=""/>
      <w:lvlJc w:val="left"/>
      <w:pPr>
        <w:ind w:left="720" w:hanging="360"/>
      </w:pPr>
      <w:rPr>
        <w:rFonts w:ascii="Symbol" w:hAnsi="Symbol" w:hint="default"/>
      </w:rPr>
    </w:lvl>
    <w:lvl w:ilvl="1" w:tplc="49C69E46" w:tentative="1">
      <w:start w:val="1"/>
      <w:numFmt w:val="bullet"/>
      <w:lvlText w:val="o"/>
      <w:lvlJc w:val="left"/>
      <w:pPr>
        <w:ind w:left="1440" w:hanging="360"/>
      </w:pPr>
      <w:rPr>
        <w:rFonts w:ascii="Courier New" w:hAnsi="Courier New" w:cs="Courier New" w:hint="default"/>
      </w:rPr>
    </w:lvl>
    <w:lvl w:ilvl="2" w:tplc="8E10A356" w:tentative="1">
      <w:start w:val="1"/>
      <w:numFmt w:val="bullet"/>
      <w:lvlText w:val=""/>
      <w:lvlJc w:val="left"/>
      <w:pPr>
        <w:ind w:left="2160" w:hanging="360"/>
      </w:pPr>
      <w:rPr>
        <w:rFonts w:ascii="Wingdings" w:hAnsi="Wingdings" w:hint="default"/>
      </w:rPr>
    </w:lvl>
    <w:lvl w:ilvl="3" w:tplc="89201A00" w:tentative="1">
      <w:start w:val="1"/>
      <w:numFmt w:val="bullet"/>
      <w:lvlText w:val=""/>
      <w:lvlJc w:val="left"/>
      <w:pPr>
        <w:ind w:left="2880" w:hanging="360"/>
      </w:pPr>
      <w:rPr>
        <w:rFonts w:ascii="Symbol" w:hAnsi="Symbol" w:hint="default"/>
      </w:rPr>
    </w:lvl>
    <w:lvl w:ilvl="4" w:tplc="D4A20570" w:tentative="1">
      <w:start w:val="1"/>
      <w:numFmt w:val="bullet"/>
      <w:lvlText w:val="o"/>
      <w:lvlJc w:val="left"/>
      <w:pPr>
        <w:ind w:left="3600" w:hanging="360"/>
      </w:pPr>
      <w:rPr>
        <w:rFonts w:ascii="Courier New" w:hAnsi="Courier New" w:cs="Courier New" w:hint="default"/>
      </w:rPr>
    </w:lvl>
    <w:lvl w:ilvl="5" w:tplc="FC9A4374" w:tentative="1">
      <w:start w:val="1"/>
      <w:numFmt w:val="bullet"/>
      <w:lvlText w:val=""/>
      <w:lvlJc w:val="left"/>
      <w:pPr>
        <w:ind w:left="4320" w:hanging="360"/>
      </w:pPr>
      <w:rPr>
        <w:rFonts w:ascii="Wingdings" w:hAnsi="Wingdings" w:hint="default"/>
      </w:rPr>
    </w:lvl>
    <w:lvl w:ilvl="6" w:tplc="264A4B02" w:tentative="1">
      <w:start w:val="1"/>
      <w:numFmt w:val="bullet"/>
      <w:lvlText w:val=""/>
      <w:lvlJc w:val="left"/>
      <w:pPr>
        <w:ind w:left="5040" w:hanging="360"/>
      </w:pPr>
      <w:rPr>
        <w:rFonts w:ascii="Symbol" w:hAnsi="Symbol" w:hint="default"/>
      </w:rPr>
    </w:lvl>
    <w:lvl w:ilvl="7" w:tplc="E202EEF6" w:tentative="1">
      <w:start w:val="1"/>
      <w:numFmt w:val="bullet"/>
      <w:lvlText w:val="o"/>
      <w:lvlJc w:val="left"/>
      <w:pPr>
        <w:ind w:left="5760" w:hanging="360"/>
      </w:pPr>
      <w:rPr>
        <w:rFonts w:ascii="Courier New" w:hAnsi="Courier New" w:cs="Courier New" w:hint="default"/>
      </w:rPr>
    </w:lvl>
    <w:lvl w:ilvl="8" w:tplc="F42261B4" w:tentative="1">
      <w:start w:val="1"/>
      <w:numFmt w:val="bullet"/>
      <w:lvlText w:val=""/>
      <w:lvlJc w:val="left"/>
      <w:pPr>
        <w:ind w:left="6480" w:hanging="360"/>
      </w:pPr>
      <w:rPr>
        <w:rFonts w:ascii="Wingdings" w:hAnsi="Wingdings" w:hint="default"/>
      </w:rPr>
    </w:lvl>
  </w:abstractNum>
  <w:abstractNum w:abstractNumId="6" w15:restartNumberingAfterBreak="0">
    <w:nsid w:val="18C16CD9"/>
    <w:multiLevelType w:val="hybridMultilevel"/>
    <w:tmpl w:val="06727F78"/>
    <w:lvl w:ilvl="0" w:tplc="4DBC9A44">
      <w:start w:val="1"/>
      <w:numFmt w:val="bullet"/>
      <w:lvlText w:val=""/>
      <w:lvlJc w:val="left"/>
      <w:pPr>
        <w:ind w:left="720" w:hanging="360"/>
      </w:pPr>
      <w:rPr>
        <w:rFonts w:ascii="Symbol" w:hAnsi="Symbol" w:hint="default"/>
      </w:rPr>
    </w:lvl>
    <w:lvl w:ilvl="1" w:tplc="D230284A" w:tentative="1">
      <w:start w:val="1"/>
      <w:numFmt w:val="bullet"/>
      <w:lvlText w:val="o"/>
      <w:lvlJc w:val="left"/>
      <w:pPr>
        <w:ind w:left="1440" w:hanging="360"/>
      </w:pPr>
      <w:rPr>
        <w:rFonts w:ascii="Courier New" w:hAnsi="Courier New" w:cs="Courier New" w:hint="default"/>
      </w:rPr>
    </w:lvl>
    <w:lvl w:ilvl="2" w:tplc="FD6EED76" w:tentative="1">
      <w:start w:val="1"/>
      <w:numFmt w:val="bullet"/>
      <w:lvlText w:val=""/>
      <w:lvlJc w:val="left"/>
      <w:pPr>
        <w:ind w:left="2160" w:hanging="360"/>
      </w:pPr>
      <w:rPr>
        <w:rFonts w:ascii="Wingdings" w:hAnsi="Wingdings" w:hint="default"/>
      </w:rPr>
    </w:lvl>
    <w:lvl w:ilvl="3" w:tplc="69DCBB9E" w:tentative="1">
      <w:start w:val="1"/>
      <w:numFmt w:val="bullet"/>
      <w:lvlText w:val=""/>
      <w:lvlJc w:val="left"/>
      <w:pPr>
        <w:ind w:left="2880" w:hanging="360"/>
      </w:pPr>
      <w:rPr>
        <w:rFonts w:ascii="Symbol" w:hAnsi="Symbol" w:hint="default"/>
      </w:rPr>
    </w:lvl>
    <w:lvl w:ilvl="4" w:tplc="205CC4CE" w:tentative="1">
      <w:start w:val="1"/>
      <w:numFmt w:val="bullet"/>
      <w:lvlText w:val="o"/>
      <w:lvlJc w:val="left"/>
      <w:pPr>
        <w:ind w:left="3600" w:hanging="360"/>
      </w:pPr>
      <w:rPr>
        <w:rFonts w:ascii="Courier New" w:hAnsi="Courier New" w:cs="Courier New" w:hint="default"/>
      </w:rPr>
    </w:lvl>
    <w:lvl w:ilvl="5" w:tplc="B2CA6178" w:tentative="1">
      <w:start w:val="1"/>
      <w:numFmt w:val="bullet"/>
      <w:lvlText w:val=""/>
      <w:lvlJc w:val="left"/>
      <w:pPr>
        <w:ind w:left="4320" w:hanging="360"/>
      </w:pPr>
      <w:rPr>
        <w:rFonts w:ascii="Wingdings" w:hAnsi="Wingdings" w:hint="default"/>
      </w:rPr>
    </w:lvl>
    <w:lvl w:ilvl="6" w:tplc="D86433FC" w:tentative="1">
      <w:start w:val="1"/>
      <w:numFmt w:val="bullet"/>
      <w:lvlText w:val=""/>
      <w:lvlJc w:val="left"/>
      <w:pPr>
        <w:ind w:left="5040" w:hanging="360"/>
      </w:pPr>
      <w:rPr>
        <w:rFonts w:ascii="Symbol" w:hAnsi="Symbol" w:hint="default"/>
      </w:rPr>
    </w:lvl>
    <w:lvl w:ilvl="7" w:tplc="C5E8D4B0" w:tentative="1">
      <w:start w:val="1"/>
      <w:numFmt w:val="bullet"/>
      <w:lvlText w:val="o"/>
      <w:lvlJc w:val="left"/>
      <w:pPr>
        <w:ind w:left="5760" w:hanging="360"/>
      </w:pPr>
      <w:rPr>
        <w:rFonts w:ascii="Courier New" w:hAnsi="Courier New" w:cs="Courier New" w:hint="default"/>
      </w:rPr>
    </w:lvl>
    <w:lvl w:ilvl="8" w:tplc="E7ECEFBC" w:tentative="1">
      <w:start w:val="1"/>
      <w:numFmt w:val="bullet"/>
      <w:lvlText w:val=""/>
      <w:lvlJc w:val="left"/>
      <w:pPr>
        <w:ind w:left="6480" w:hanging="360"/>
      </w:pPr>
      <w:rPr>
        <w:rFonts w:ascii="Wingdings" w:hAnsi="Wingdings" w:hint="default"/>
      </w:rPr>
    </w:lvl>
  </w:abstractNum>
  <w:abstractNum w:abstractNumId="7" w15:restartNumberingAfterBreak="0">
    <w:nsid w:val="1C995BEA"/>
    <w:multiLevelType w:val="hybridMultilevel"/>
    <w:tmpl w:val="F65E399E"/>
    <w:lvl w:ilvl="0" w:tplc="68D63224">
      <w:start w:val="1"/>
      <w:numFmt w:val="bullet"/>
      <w:lvlText w:val=""/>
      <w:lvlJc w:val="left"/>
      <w:pPr>
        <w:ind w:left="720" w:hanging="360"/>
      </w:pPr>
      <w:rPr>
        <w:rFonts w:ascii="Symbol" w:hAnsi="Symbol" w:hint="default"/>
        <w:color w:val="76923C"/>
      </w:rPr>
    </w:lvl>
    <w:lvl w:ilvl="1" w:tplc="1E88C8F2" w:tentative="1">
      <w:start w:val="1"/>
      <w:numFmt w:val="bullet"/>
      <w:lvlText w:val="o"/>
      <w:lvlJc w:val="left"/>
      <w:pPr>
        <w:ind w:left="1440" w:hanging="360"/>
      </w:pPr>
      <w:rPr>
        <w:rFonts w:ascii="Courier New" w:hAnsi="Courier New" w:hint="default"/>
      </w:rPr>
    </w:lvl>
    <w:lvl w:ilvl="2" w:tplc="61DE1502" w:tentative="1">
      <w:start w:val="1"/>
      <w:numFmt w:val="bullet"/>
      <w:lvlText w:val=""/>
      <w:lvlJc w:val="left"/>
      <w:pPr>
        <w:ind w:left="2160" w:hanging="360"/>
      </w:pPr>
      <w:rPr>
        <w:rFonts w:ascii="Wingdings" w:hAnsi="Wingdings" w:hint="default"/>
      </w:rPr>
    </w:lvl>
    <w:lvl w:ilvl="3" w:tplc="63843FC6" w:tentative="1">
      <w:start w:val="1"/>
      <w:numFmt w:val="bullet"/>
      <w:lvlText w:val=""/>
      <w:lvlJc w:val="left"/>
      <w:pPr>
        <w:ind w:left="2880" w:hanging="360"/>
      </w:pPr>
      <w:rPr>
        <w:rFonts w:ascii="Symbol" w:hAnsi="Symbol" w:hint="default"/>
      </w:rPr>
    </w:lvl>
    <w:lvl w:ilvl="4" w:tplc="2466D064" w:tentative="1">
      <w:start w:val="1"/>
      <w:numFmt w:val="bullet"/>
      <w:lvlText w:val="o"/>
      <w:lvlJc w:val="left"/>
      <w:pPr>
        <w:ind w:left="3600" w:hanging="360"/>
      </w:pPr>
      <w:rPr>
        <w:rFonts w:ascii="Courier New" w:hAnsi="Courier New" w:hint="default"/>
      </w:rPr>
    </w:lvl>
    <w:lvl w:ilvl="5" w:tplc="2CB8E15E" w:tentative="1">
      <w:start w:val="1"/>
      <w:numFmt w:val="bullet"/>
      <w:lvlText w:val=""/>
      <w:lvlJc w:val="left"/>
      <w:pPr>
        <w:ind w:left="4320" w:hanging="360"/>
      </w:pPr>
      <w:rPr>
        <w:rFonts w:ascii="Wingdings" w:hAnsi="Wingdings" w:hint="default"/>
      </w:rPr>
    </w:lvl>
    <w:lvl w:ilvl="6" w:tplc="50C2ABAC" w:tentative="1">
      <w:start w:val="1"/>
      <w:numFmt w:val="bullet"/>
      <w:lvlText w:val=""/>
      <w:lvlJc w:val="left"/>
      <w:pPr>
        <w:ind w:left="5040" w:hanging="360"/>
      </w:pPr>
      <w:rPr>
        <w:rFonts w:ascii="Symbol" w:hAnsi="Symbol" w:hint="default"/>
      </w:rPr>
    </w:lvl>
    <w:lvl w:ilvl="7" w:tplc="950ECBCA" w:tentative="1">
      <w:start w:val="1"/>
      <w:numFmt w:val="bullet"/>
      <w:lvlText w:val="o"/>
      <w:lvlJc w:val="left"/>
      <w:pPr>
        <w:ind w:left="5760" w:hanging="360"/>
      </w:pPr>
      <w:rPr>
        <w:rFonts w:ascii="Courier New" w:hAnsi="Courier New" w:hint="default"/>
      </w:rPr>
    </w:lvl>
    <w:lvl w:ilvl="8" w:tplc="A6083576" w:tentative="1">
      <w:start w:val="1"/>
      <w:numFmt w:val="bullet"/>
      <w:lvlText w:val=""/>
      <w:lvlJc w:val="left"/>
      <w:pPr>
        <w:ind w:left="6480" w:hanging="360"/>
      </w:pPr>
      <w:rPr>
        <w:rFonts w:ascii="Wingdings" w:hAnsi="Wingdings" w:hint="default"/>
      </w:rPr>
    </w:lvl>
  </w:abstractNum>
  <w:abstractNum w:abstractNumId="8" w15:restartNumberingAfterBreak="0">
    <w:nsid w:val="1F8E4416"/>
    <w:multiLevelType w:val="hybridMultilevel"/>
    <w:tmpl w:val="771C0E08"/>
    <w:lvl w:ilvl="0" w:tplc="F60CDE98">
      <w:start w:val="1"/>
      <w:numFmt w:val="bullet"/>
      <w:lvlText w:val=""/>
      <w:lvlJc w:val="left"/>
      <w:pPr>
        <w:ind w:left="720" w:hanging="360"/>
      </w:pPr>
      <w:rPr>
        <w:rFonts w:ascii="Symbol" w:hAnsi="Symbol" w:hint="default"/>
      </w:rPr>
    </w:lvl>
    <w:lvl w:ilvl="1" w:tplc="1D9E9FB6" w:tentative="1">
      <w:start w:val="1"/>
      <w:numFmt w:val="bullet"/>
      <w:lvlText w:val="o"/>
      <w:lvlJc w:val="left"/>
      <w:pPr>
        <w:ind w:left="1440" w:hanging="360"/>
      </w:pPr>
      <w:rPr>
        <w:rFonts w:ascii="Courier New" w:hAnsi="Courier New" w:cs="Courier New" w:hint="default"/>
      </w:rPr>
    </w:lvl>
    <w:lvl w:ilvl="2" w:tplc="9D9ACD0A" w:tentative="1">
      <w:start w:val="1"/>
      <w:numFmt w:val="bullet"/>
      <w:lvlText w:val=""/>
      <w:lvlJc w:val="left"/>
      <w:pPr>
        <w:ind w:left="2160" w:hanging="360"/>
      </w:pPr>
      <w:rPr>
        <w:rFonts w:ascii="Wingdings" w:hAnsi="Wingdings" w:hint="default"/>
      </w:rPr>
    </w:lvl>
    <w:lvl w:ilvl="3" w:tplc="B4884352" w:tentative="1">
      <w:start w:val="1"/>
      <w:numFmt w:val="bullet"/>
      <w:lvlText w:val=""/>
      <w:lvlJc w:val="left"/>
      <w:pPr>
        <w:ind w:left="2880" w:hanging="360"/>
      </w:pPr>
      <w:rPr>
        <w:rFonts w:ascii="Symbol" w:hAnsi="Symbol" w:hint="default"/>
      </w:rPr>
    </w:lvl>
    <w:lvl w:ilvl="4" w:tplc="21CE64AE" w:tentative="1">
      <w:start w:val="1"/>
      <w:numFmt w:val="bullet"/>
      <w:lvlText w:val="o"/>
      <w:lvlJc w:val="left"/>
      <w:pPr>
        <w:ind w:left="3600" w:hanging="360"/>
      </w:pPr>
      <w:rPr>
        <w:rFonts w:ascii="Courier New" w:hAnsi="Courier New" w:cs="Courier New" w:hint="default"/>
      </w:rPr>
    </w:lvl>
    <w:lvl w:ilvl="5" w:tplc="019C210E" w:tentative="1">
      <w:start w:val="1"/>
      <w:numFmt w:val="bullet"/>
      <w:lvlText w:val=""/>
      <w:lvlJc w:val="left"/>
      <w:pPr>
        <w:ind w:left="4320" w:hanging="360"/>
      </w:pPr>
      <w:rPr>
        <w:rFonts w:ascii="Wingdings" w:hAnsi="Wingdings" w:hint="default"/>
      </w:rPr>
    </w:lvl>
    <w:lvl w:ilvl="6" w:tplc="57082A5E" w:tentative="1">
      <w:start w:val="1"/>
      <w:numFmt w:val="bullet"/>
      <w:lvlText w:val=""/>
      <w:lvlJc w:val="left"/>
      <w:pPr>
        <w:ind w:left="5040" w:hanging="360"/>
      </w:pPr>
      <w:rPr>
        <w:rFonts w:ascii="Symbol" w:hAnsi="Symbol" w:hint="default"/>
      </w:rPr>
    </w:lvl>
    <w:lvl w:ilvl="7" w:tplc="C6E2898C" w:tentative="1">
      <w:start w:val="1"/>
      <w:numFmt w:val="bullet"/>
      <w:lvlText w:val="o"/>
      <w:lvlJc w:val="left"/>
      <w:pPr>
        <w:ind w:left="5760" w:hanging="360"/>
      </w:pPr>
      <w:rPr>
        <w:rFonts w:ascii="Courier New" w:hAnsi="Courier New" w:cs="Courier New" w:hint="default"/>
      </w:rPr>
    </w:lvl>
    <w:lvl w:ilvl="8" w:tplc="570E1818" w:tentative="1">
      <w:start w:val="1"/>
      <w:numFmt w:val="bullet"/>
      <w:lvlText w:val=""/>
      <w:lvlJc w:val="left"/>
      <w:pPr>
        <w:ind w:left="6480" w:hanging="360"/>
      </w:pPr>
      <w:rPr>
        <w:rFonts w:ascii="Wingdings" w:hAnsi="Wingdings" w:hint="default"/>
      </w:rPr>
    </w:lvl>
  </w:abstractNum>
  <w:abstractNum w:abstractNumId="9" w15:restartNumberingAfterBreak="0">
    <w:nsid w:val="20AF1E9C"/>
    <w:multiLevelType w:val="hybridMultilevel"/>
    <w:tmpl w:val="4F84ED3E"/>
    <w:lvl w:ilvl="0" w:tplc="C1CC23B4">
      <w:start w:val="1"/>
      <w:numFmt w:val="bullet"/>
      <w:lvlText w:val=""/>
      <w:lvlJc w:val="left"/>
      <w:pPr>
        <w:ind w:left="720" w:hanging="360"/>
      </w:pPr>
      <w:rPr>
        <w:rFonts w:ascii="Symbol" w:hAnsi="Symbol" w:hint="default"/>
      </w:rPr>
    </w:lvl>
    <w:lvl w:ilvl="1" w:tplc="1D743590" w:tentative="1">
      <w:start w:val="1"/>
      <w:numFmt w:val="bullet"/>
      <w:lvlText w:val="o"/>
      <w:lvlJc w:val="left"/>
      <w:pPr>
        <w:ind w:left="1440" w:hanging="360"/>
      </w:pPr>
      <w:rPr>
        <w:rFonts w:ascii="Courier New" w:hAnsi="Courier New" w:cs="Courier New" w:hint="default"/>
      </w:rPr>
    </w:lvl>
    <w:lvl w:ilvl="2" w:tplc="5A549D36" w:tentative="1">
      <w:start w:val="1"/>
      <w:numFmt w:val="bullet"/>
      <w:lvlText w:val=""/>
      <w:lvlJc w:val="left"/>
      <w:pPr>
        <w:ind w:left="2160" w:hanging="360"/>
      </w:pPr>
      <w:rPr>
        <w:rFonts w:ascii="Wingdings" w:hAnsi="Wingdings" w:hint="default"/>
      </w:rPr>
    </w:lvl>
    <w:lvl w:ilvl="3" w:tplc="88442528" w:tentative="1">
      <w:start w:val="1"/>
      <w:numFmt w:val="bullet"/>
      <w:lvlText w:val=""/>
      <w:lvlJc w:val="left"/>
      <w:pPr>
        <w:ind w:left="2880" w:hanging="360"/>
      </w:pPr>
      <w:rPr>
        <w:rFonts w:ascii="Symbol" w:hAnsi="Symbol" w:hint="default"/>
      </w:rPr>
    </w:lvl>
    <w:lvl w:ilvl="4" w:tplc="B1C0ABBC" w:tentative="1">
      <w:start w:val="1"/>
      <w:numFmt w:val="bullet"/>
      <w:lvlText w:val="o"/>
      <w:lvlJc w:val="left"/>
      <w:pPr>
        <w:ind w:left="3600" w:hanging="360"/>
      </w:pPr>
      <w:rPr>
        <w:rFonts w:ascii="Courier New" w:hAnsi="Courier New" w:cs="Courier New" w:hint="default"/>
      </w:rPr>
    </w:lvl>
    <w:lvl w:ilvl="5" w:tplc="C41C011C" w:tentative="1">
      <w:start w:val="1"/>
      <w:numFmt w:val="bullet"/>
      <w:lvlText w:val=""/>
      <w:lvlJc w:val="left"/>
      <w:pPr>
        <w:ind w:left="4320" w:hanging="360"/>
      </w:pPr>
      <w:rPr>
        <w:rFonts w:ascii="Wingdings" w:hAnsi="Wingdings" w:hint="default"/>
      </w:rPr>
    </w:lvl>
    <w:lvl w:ilvl="6" w:tplc="DDDA9E64" w:tentative="1">
      <w:start w:val="1"/>
      <w:numFmt w:val="bullet"/>
      <w:lvlText w:val=""/>
      <w:lvlJc w:val="left"/>
      <w:pPr>
        <w:ind w:left="5040" w:hanging="360"/>
      </w:pPr>
      <w:rPr>
        <w:rFonts w:ascii="Symbol" w:hAnsi="Symbol" w:hint="default"/>
      </w:rPr>
    </w:lvl>
    <w:lvl w:ilvl="7" w:tplc="E6ACE920" w:tentative="1">
      <w:start w:val="1"/>
      <w:numFmt w:val="bullet"/>
      <w:lvlText w:val="o"/>
      <w:lvlJc w:val="left"/>
      <w:pPr>
        <w:ind w:left="5760" w:hanging="360"/>
      </w:pPr>
      <w:rPr>
        <w:rFonts w:ascii="Courier New" w:hAnsi="Courier New" w:cs="Courier New" w:hint="default"/>
      </w:rPr>
    </w:lvl>
    <w:lvl w:ilvl="8" w:tplc="FE6884B2" w:tentative="1">
      <w:start w:val="1"/>
      <w:numFmt w:val="bullet"/>
      <w:lvlText w:val=""/>
      <w:lvlJc w:val="left"/>
      <w:pPr>
        <w:ind w:left="6480" w:hanging="360"/>
      </w:pPr>
      <w:rPr>
        <w:rFonts w:ascii="Wingdings" w:hAnsi="Wingdings" w:hint="default"/>
      </w:rPr>
    </w:lvl>
  </w:abstractNum>
  <w:abstractNum w:abstractNumId="10" w15:restartNumberingAfterBreak="0">
    <w:nsid w:val="29CF1340"/>
    <w:multiLevelType w:val="hybridMultilevel"/>
    <w:tmpl w:val="5BB0E628"/>
    <w:lvl w:ilvl="0" w:tplc="EB34B91A">
      <w:start w:val="1"/>
      <w:numFmt w:val="bullet"/>
      <w:lvlText w:val=""/>
      <w:lvlJc w:val="left"/>
      <w:pPr>
        <w:ind w:left="862" w:hanging="360"/>
      </w:pPr>
      <w:rPr>
        <w:rFonts w:ascii="Symbol" w:hAnsi="Symbol" w:hint="default"/>
      </w:rPr>
    </w:lvl>
    <w:lvl w:ilvl="1" w:tplc="C944E436" w:tentative="1">
      <w:start w:val="1"/>
      <w:numFmt w:val="bullet"/>
      <w:lvlText w:val="o"/>
      <w:lvlJc w:val="left"/>
      <w:pPr>
        <w:ind w:left="1582" w:hanging="360"/>
      </w:pPr>
      <w:rPr>
        <w:rFonts w:ascii="Courier New" w:hAnsi="Courier New" w:cs="Courier New" w:hint="default"/>
      </w:rPr>
    </w:lvl>
    <w:lvl w:ilvl="2" w:tplc="875443F4" w:tentative="1">
      <w:start w:val="1"/>
      <w:numFmt w:val="bullet"/>
      <w:lvlText w:val=""/>
      <w:lvlJc w:val="left"/>
      <w:pPr>
        <w:ind w:left="2302" w:hanging="360"/>
      </w:pPr>
      <w:rPr>
        <w:rFonts w:ascii="Wingdings" w:hAnsi="Wingdings" w:hint="default"/>
      </w:rPr>
    </w:lvl>
    <w:lvl w:ilvl="3" w:tplc="7480D7EE" w:tentative="1">
      <w:start w:val="1"/>
      <w:numFmt w:val="bullet"/>
      <w:lvlText w:val=""/>
      <w:lvlJc w:val="left"/>
      <w:pPr>
        <w:ind w:left="3022" w:hanging="360"/>
      </w:pPr>
      <w:rPr>
        <w:rFonts w:ascii="Symbol" w:hAnsi="Symbol" w:hint="default"/>
      </w:rPr>
    </w:lvl>
    <w:lvl w:ilvl="4" w:tplc="4A38A978" w:tentative="1">
      <w:start w:val="1"/>
      <w:numFmt w:val="bullet"/>
      <w:lvlText w:val="o"/>
      <w:lvlJc w:val="left"/>
      <w:pPr>
        <w:ind w:left="3742" w:hanging="360"/>
      </w:pPr>
      <w:rPr>
        <w:rFonts w:ascii="Courier New" w:hAnsi="Courier New" w:cs="Courier New" w:hint="default"/>
      </w:rPr>
    </w:lvl>
    <w:lvl w:ilvl="5" w:tplc="0276B442" w:tentative="1">
      <w:start w:val="1"/>
      <w:numFmt w:val="bullet"/>
      <w:lvlText w:val=""/>
      <w:lvlJc w:val="left"/>
      <w:pPr>
        <w:ind w:left="4462" w:hanging="360"/>
      </w:pPr>
      <w:rPr>
        <w:rFonts w:ascii="Wingdings" w:hAnsi="Wingdings" w:hint="default"/>
      </w:rPr>
    </w:lvl>
    <w:lvl w:ilvl="6" w:tplc="E7E616DC" w:tentative="1">
      <w:start w:val="1"/>
      <w:numFmt w:val="bullet"/>
      <w:lvlText w:val=""/>
      <w:lvlJc w:val="left"/>
      <w:pPr>
        <w:ind w:left="5182" w:hanging="360"/>
      </w:pPr>
      <w:rPr>
        <w:rFonts w:ascii="Symbol" w:hAnsi="Symbol" w:hint="default"/>
      </w:rPr>
    </w:lvl>
    <w:lvl w:ilvl="7" w:tplc="590E03D0" w:tentative="1">
      <w:start w:val="1"/>
      <w:numFmt w:val="bullet"/>
      <w:lvlText w:val="o"/>
      <w:lvlJc w:val="left"/>
      <w:pPr>
        <w:ind w:left="5902" w:hanging="360"/>
      </w:pPr>
      <w:rPr>
        <w:rFonts w:ascii="Courier New" w:hAnsi="Courier New" w:cs="Courier New" w:hint="default"/>
      </w:rPr>
    </w:lvl>
    <w:lvl w:ilvl="8" w:tplc="91921076" w:tentative="1">
      <w:start w:val="1"/>
      <w:numFmt w:val="bullet"/>
      <w:lvlText w:val=""/>
      <w:lvlJc w:val="left"/>
      <w:pPr>
        <w:ind w:left="6622" w:hanging="360"/>
      </w:pPr>
      <w:rPr>
        <w:rFonts w:ascii="Wingdings" w:hAnsi="Wingdings" w:hint="default"/>
      </w:rPr>
    </w:lvl>
  </w:abstractNum>
  <w:abstractNum w:abstractNumId="11" w15:restartNumberingAfterBreak="0">
    <w:nsid w:val="2A943CDE"/>
    <w:multiLevelType w:val="hybridMultilevel"/>
    <w:tmpl w:val="A5926BF8"/>
    <w:lvl w:ilvl="0" w:tplc="903824C2">
      <w:start w:val="1"/>
      <w:numFmt w:val="bullet"/>
      <w:lvlText w:val=""/>
      <w:lvlJc w:val="left"/>
      <w:pPr>
        <w:ind w:left="720" w:hanging="360"/>
      </w:pPr>
      <w:rPr>
        <w:rFonts w:ascii="Symbol" w:hAnsi="Symbol" w:hint="default"/>
      </w:rPr>
    </w:lvl>
    <w:lvl w:ilvl="1" w:tplc="99E45816" w:tentative="1">
      <w:start w:val="1"/>
      <w:numFmt w:val="bullet"/>
      <w:lvlText w:val="o"/>
      <w:lvlJc w:val="left"/>
      <w:pPr>
        <w:ind w:left="1440" w:hanging="360"/>
      </w:pPr>
      <w:rPr>
        <w:rFonts w:ascii="Courier New" w:hAnsi="Courier New" w:cs="Courier New" w:hint="default"/>
      </w:rPr>
    </w:lvl>
    <w:lvl w:ilvl="2" w:tplc="B6F6A1BA" w:tentative="1">
      <w:start w:val="1"/>
      <w:numFmt w:val="bullet"/>
      <w:lvlText w:val=""/>
      <w:lvlJc w:val="left"/>
      <w:pPr>
        <w:ind w:left="2160" w:hanging="360"/>
      </w:pPr>
      <w:rPr>
        <w:rFonts w:ascii="Wingdings" w:hAnsi="Wingdings" w:hint="default"/>
      </w:rPr>
    </w:lvl>
    <w:lvl w:ilvl="3" w:tplc="0E089CA0" w:tentative="1">
      <w:start w:val="1"/>
      <w:numFmt w:val="bullet"/>
      <w:lvlText w:val=""/>
      <w:lvlJc w:val="left"/>
      <w:pPr>
        <w:ind w:left="2880" w:hanging="360"/>
      </w:pPr>
      <w:rPr>
        <w:rFonts w:ascii="Symbol" w:hAnsi="Symbol" w:hint="default"/>
      </w:rPr>
    </w:lvl>
    <w:lvl w:ilvl="4" w:tplc="2772B3B0" w:tentative="1">
      <w:start w:val="1"/>
      <w:numFmt w:val="bullet"/>
      <w:lvlText w:val="o"/>
      <w:lvlJc w:val="left"/>
      <w:pPr>
        <w:ind w:left="3600" w:hanging="360"/>
      </w:pPr>
      <w:rPr>
        <w:rFonts w:ascii="Courier New" w:hAnsi="Courier New" w:cs="Courier New" w:hint="default"/>
      </w:rPr>
    </w:lvl>
    <w:lvl w:ilvl="5" w:tplc="1814FAEA" w:tentative="1">
      <w:start w:val="1"/>
      <w:numFmt w:val="bullet"/>
      <w:lvlText w:val=""/>
      <w:lvlJc w:val="left"/>
      <w:pPr>
        <w:ind w:left="4320" w:hanging="360"/>
      </w:pPr>
      <w:rPr>
        <w:rFonts w:ascii="Wingdings" w:hAnsi="Wingdings" w:hint="default"/>
      </w:rPr>
    </w:lvl>
    <w:lvl w:ilvl="6" w:tplc="9474894A" w:tentative="1">
      <w:start w:val="1"/>
      <w:numFmt w:val="bullet"/>
      <w:lvlText w:val=""/>
      <w:lvlJc w:val="left"/>
      <w:pPr>
        <w:ind w:left="5040" w:hanging="360"/>
      </w:pPr>
      <w:rPr>
        <w:rFonts w:ascii="Symbol" w:hAnsi="Symbol" w:hint="default"/>
      </w:rPr>
    </w:lvl>
    <w:lvl w:ilvl="7" w:tplc="78725434" w:tentative="1">
      <w:start w:val="1"/>
      <w:numFmt w:val="bullet"/>
      <w:lvlText w:val="o"/>
      <w:lvlJc w:val="left"/>
      <w:pPr>
        <w:ind w:left="5760" w:hanging="360"/>
      </w:pPr>
      <w:rPr>
        <w:rFonts w:ascii="Courier New" w:hAnsi="Courier New" w:cs="Courier New" w:hint="default"/>
      </w:rPr>
    </w:lvl>
    <w:lvl w:ilvl="8" w:tplc="AD366FB8" w:tentative="1">
      <w:start w:val="1"/>
      <w:numFmt w:val="bullet"/>
      <w:lvlText w:val=""/>
      <w:lvlJc w:val="left"/>
      <w:pPr>
        <w:ind w:left="6480" w:hanging="360"/>
      </w:pPr>
      <w:rPr>
        <w:rFonts w:ascii="Wingdings" w:hAnsi="Wingdings" w:hint="default"/>
      </w:rPr>
    </w:lvl>
  </w:abstractNum>
  <w:abstractNum w:abstractNumId="12" w15:restartNumberingAfterBreak="0">
    <w:nsid w:val="2FEC2E4C"/>
    <w:multiLevelType w:val="hybridMultilevel"/>
    <w:tmpl w:val="9A7C070A"/>
    <w:lvl w:ilvl="0" w:tplc="4E74074A">
      <w:start w:val="1"/>
      <w:numFmt w:val="bullet"/>
      <w:lvlText w:val=""/>
      <w:lvlJc w:val="left"/>
      <w:pPr>
        <w:ind w:left="1080" w:hanging="360"/>
      </w:pPr>
      <w:rPr>
        <w:rFonts w:ascii="Symbol" w:hAnsi="Symbol" w:hint="default"/>
      </w:rPr>
    </w:lvl>
    <w:lvl w:ilvl="1" w:tplc="24D42972" w:tentative="1">
      <w:start w:val="1"/>
      <w:numFmt w:val="bullet"/>
      <w:lvlText w:val="o"/>
      <w:lvlJc w:val="left"/>
      <w:pPr>
        <w:ind w:left="1800" w:hanging="360"/>
      </w:pPr>
      <w:rPr>
        <w:rFonts w:ascii="Courier New" w:hAnsi="Courier New" w:cs="Courier New" w:hint="default"/>
      </w:rPr>
    </w:lvl>
    <w:lvl w:ilvl="2" w:tplc="6A7C7004" w:tentative="1">
      <w:start w:val="1"/>
      <w:numFmt w:val="bullet"/>
      <w:lvlText w:val=""/>
      <w:lvlJc w:val="left"/>
      <w:pPr>
        <w:ind w:left="2520" w:hanging="360"/>
      </w:pPr>
      <w:rPr>
        <w:rFonts w:ascii="Wingdings" w:hAnsi="Wingdings" w:hint="default"/>
      </w:rPr>
    </w:lvl>
    <w:lvl w:ilvl="3" w:tplc="E4AC549C" w:tentative="1">
      <w:start w:val="1"/>
      <w:numFmt w:val="bullet"/>
      <w:lvlText w:val=""/>
      <w:lvlJc w:val="left"/>
      <w:pPr>
        <w:ind w:left="3240" w:hanging="360"/>
      </w:pPr>
      <w:rPr>
        <w:rFonts w:ascii="Symbol" w:hAnsi="Symbol" w:hint="default"/>
      </w:rPr>
    </w:lvl>
    <w:lvl w:ilvl="4" w:tplc="77A2126E" w:tentative="1">
      <w:start w:val="1"/>
      <w:numFmt w:val="bullet"/>
      <w:lvlText w:val="o"/>
      <w:lvlJc w:val="left"/>
      <w:pPr>
        <w:ind w:left="3960" w:hanging="360"/>
      </w:pPr>
      <w:rPr>
        <w:rFonts w:ascii="Courier New" w:hAnsi="Courier New" w:cs="Courier New" w:hint="default"/>
      </w:rPr>
    </w:lvl>
    <w:lvl w:ilvl="5" w:tplc="475AC922" w:tentative="1">
      <w:start w:val="1"/>
      <w:numFmt w:val="bullet"/>
      <w:lvlText w:val=""/>
      <w:lvlJc w:val="left"/>
      <w:pPr>
        <w:ind w:left="4680" w:hanging="360"/>
      </w:pPr>
      <w:rPr>
        <w:rFonts w:ascii="Wingdings" w:hAnsi="Wingdings" w:hint="default"/>
      </w:rPr>
    </w:lvl>
    <w:lvl w:ilvl="6" w:tplc="BB625184" w:tentative="1">
      <w:start w:val="1"/>
      <w:numFmt w:val="bullet"/>
      <w:lvlText w:val=""/>
      <w:lvlJc w:val="left"/>
      <w:pPr>
        <w:ind w:left="5400" w:hanging="360"/>
      </w:pPr>
      <w:rPr>
        <w:rFonts w:ascii="Symbol" w:hAnsi="Symbol" w:hint="default"/>
      </w:rPr>
    </w:lvl>
    <w:lvl w:ilvl="7" w:tplc="C276AD3E" w:tentative="1">
      <w:start w:val="1"/>
      <w:numFmt w:val="bullet"/>
      <w:lvlText w:val="o"/>
      <w:lvlJc w:val="left"/>
      <w:pPr>
        <w:ind w:left="6120" w:hanging="360"/>
      </w:pPr>
      <w:rPr>
        <w:rFonts w:ascii="Courier New" w:hAnsi="Courier New" w:cs="Courier New" w:hint="default"/>
      </w:rPr>
    </w:lvl>
    <w:lvl w:ilvl="8" w:tplc="C6483E8A" w:tentative="1">
      <w:start w:val="1"/>
      <w:numFmt w:val="bullet"/>
      <w:lvlText w:val=""/>
      <w:lvlJc w:val="left"/>
      <w:pPr>
        <w:ind w:left="6840" w:hanging="360"/>
      </w:pPr>
      <w:rPr>
        <w:rFonts w:ascii="Wingdings" w:hAnsi="Wingdings" w:hint="default"/>
      </w:rPr>
    </w:lvl>
  </w:abstractNum>
  <w:abstractNum w:abstractNumId="13" w15:restartNumberingAfterBreak="0">
    <w:nsid w:val="31DB529D"/>
    <w:multiLevelType w:val="hybridMultilevel"/>
    <w:tmpl w:val="46AA7CB0"/>
    <w:lvl w:ilvl="0" w:tplc="85E41872">
      <w:start w:val="1"/>
      <w:numFmt w:val="decimal"/>
      <w:lvlText w:val="%1)"/>
      <w:lvlJc w:val="left"/>
      <w:pPr>
        <w:ind w:left="720" w:hanging="360"/>
      </w:pPr>
      <w:rPr>
        <w:rFonts w:hint="default"/>
      </w:rPr>
    </w:lvl>
    <w:lvl w:ilvl="1" w:tplc="339C6276" w:tentative="1">
      <w:start w:val="1"/>
      <w:numFmt w:val="lowerLetter"/>
      <w:lvlText w:val="%2."/>
      <w:lvlJc w:val="left"/>
      <w:pPr>
        <w:ind w:left="1440" w:hanging="360"/>
      </w:pPr>
    </w:lvl>
    <w:lvl w:ilvl="2" w:tplc="BF72EEB0" w:tentative="1">
      <w:start w:val="1"/>
      <w:numFmt w:val="lowerRoman"/>
      <w:lvlText w:val="%3."/>
      <w:lvlJc w:val="right"/>
      <w:pPr>
        <w:ind w:left="2160" w:hanging="180"/>
      </w:pPr>
    </w:lvl>
    <w:lvl w:ilvl="3" w:tplc="6E3AFFF6" w:tentative="1">
      <w:start w:val="1"/>
      <w:numFmt w:val="decimal"/>
      <w:lvlText w:val="%4."/>
      <w:lvlJc w:val="left"/>
      <w:pPr>
        <w:ind w:left="2880" w:hanging="360"/>
      </w:pPr>
    </w:lvl>
    <w:lvl w:ilvl="4" w:tplc="04D26E94" w:tentative="1">
      <w:start w:val="1"/>
      <w:numFmt w:val="lowerLetter"/>
      <w:lvlText w:val="%5."/>
      <w:lvlJc w:val="left"/>
      <w:pPr>
        <w:ind w:left="3600" w:hanging="360"/>
      </w:pPr>
    </w:lvl>
    <w:lvl w:ilvl="5" w:tplc="81900C2E" w:tentative="1">
      <w:start w:val="1"/>
      <w:numFmt w:val="lowerRoman"/>
      <w:lvlText w:val="%6."/>
      <w:lvlJc w:val="right"/>
      <w:pPr>
        <w:ind w:left="4320" w:hanging="180"/>
      </w:pPr>
    </w:lvl>
    <w:lvl w:ilvl="6" w:tplc="B28C3B5A" w:tentative="1">
      <w:start w:val="1"/>
      <w:numFmt w:val="decimal"/>
      <w:lvlText w:val="%7."/>
      <w:lvlJc w:val="left"/>
      <w:pPr>
        <w:ind w:left="5040" w:hanging="360"/>
      </w:pPr>
    </w:lvl>
    <w:lvl w:ilvl="7" w:tplc="46F23A40" w:tentative="1">
      <w:start w:val="1"/>
      <w:numFmt w:val="lowerLetter"/>
      <w:lvlText w:val="%8."/>
      <w:lvlJc w:val="left"/>
      <w:pPr>
        <w:ind w:left="5760" w:hanging="360"/>
      </w:pPr>
    </w:lvl>
    <w:lvl w:ilvl="8" w:tplc="FE6E6838" w:tentative="1">
      <w:start w:val="1"/>
      <w:numFmt w:val="lowerRoman"/>
      <w:lvlText w:val="%9."/>
      <w:lvlJc w:val="right"/>
      <w:pPr>
        <w:ind w:left="6480" w:hanging="180"/>
      </w:pPr>
    </w:lvl>
  </w:abstractNum>
  <w:abstractNum w:abstractNumId="14" w15:restartNumberingAfterBreak="0">
    <w:nsid w:val="31F41CE2"/>
    <w:multiLevelType w:val="hybridMultilevel"/>
    <w:tmpl w:val="84B8FC64"/>
    <w:lvl w:ilvl="0" w:tplc="A026447C">
      <w:start w:val="1"/>
      <w:numFmt w:val="bullet"/>
      <w:lvlText w:val=""/>
      <w:lvlJc w:val="left"/>
      <w:pPr>
        <w:ind w:left="720" w:hanging="360"/>
      </w:pPr>
      <w:rPr>
        <w:rFonts w:ascii="Symbol" w:hAnsi="Symbol" w:hint="default"/>
      </w:rPr>
    </w:lvl>
    <w:lvl w:ilvl="1" w:tplc="BC6AC3E0" w:tentative="1">
      <w:start w:val="1"/>
      <w:numFmt w:val="bullet"/>
      <w:lvlText w:val="o"/>
      <w:lvlJc w:val="left"/>
      <w:pPr>
        <w:ind w:left="1440" w:hanging="360"/>
      </w:pPr>
      <w:rPr>
        <w:rFonts w:ascii="Courier New" w:hAnsi="Courier New" w:cs="Courier New" w:hint="default"/>
      </w:rPr>
    </w:lvl>
    <w:lvl w:ilvl="2" w:tplc="2200DC38" w:tentative="1">
      <w:start w:val="1"/>
      <w:numFmt w:val="bullet"/>
      <w:lvlText w:val=""/>
      <w:lvlJc w:val="left"/>
      <w:pPr>
        <w:ind w:left="2160" w:hanging="360"/>
      </w:pPr>
      <w:rPr>
        <w:rFonts w:ascii="Wingdings" w:hAnsi="Wingdings" w:hint="default"/>
      </w:rPr>
    </w:lvl>
    <w:lvl w:ilvl="3" w:tplc="D4A435BC" w:tentative="1">
      <w:start w:val="1"/>
      <w:numFmt w:val="bullet"/>
      <w:lvlText w:val=""/>
      <w:lvlJc w:val="left"/>
      <w:pPr>
        <w:ind w:left="2880" w:hanging="360"/>
      </w:pPr>
      <w:rPr>
        <w:rFonts w:ascii="Symbol" w:hAnsi="Symbol" w:hint="default"/>
      </w:rPr>
    </w:lvl>
    <w:lvl w:ilvl="4" w:tplc="DFA2DE04" w:tentative="1">
      <w:start w:val="1"/>
      <w:numFmt w:val="bullet"/>
      <w:lvlText w:val="o"/>
      <w:lvlJc w:val="left"/>
      <w:pPr>
        <w:ind w:left="3600" w:hanging="360"/>
      </w:pPr>
      <w:rPr>
        <w:rFonts w:ascii="Courier New" w:hAnsi="Courier New" w:cs="Courier New" w:hint="default"/>
      </w:rPr>
    </w:lvl>
    <w:lvl w:ilvl="5" w:tplc="D172C38C" w:tentative="1">
      <w:start w:val="1"/>
      <w:numFmt w:val="bullet"/>
      <w:lvlText w:val=""/>
      <w:lvlJc w:val="left"/>
      <w:pPr>
        <w:ind w:left="4320" w:hanging="360"/>
      </w:pPr>
      <w:rPr>
        <w:rFonts w:ascii="Wingdings" w:hAnsi="Wingdings" w:hint="default"/>
      </w:rPr>
    </w:lvl>
    <w:lvl w:ilvl="6" w:tplc="5AB43CB2" w:tentative="1">
      <w:start w:val="1"/>
      <w:numFmt w:val="bullet"/>
      <w:lvlText w:val=""/>
      <w:lvlJc w:val="left"/>
      <w:pPr>
        <w:ind w:left="5040" w:hanging="360"/>
      </w:pPr>
      <w:rPr>
        <w:rFonts w:ascii="Symbol" w:hAnsi="Symbol" w:hint="default"/>
      </w:rPr>
    </w:lvl>
    <w:lvl w:ilvl="7" w:tplc="CEF665B0" w:tentative="1">
      <w:start w:val="1"/>
      <w:numFmt w:val="bullet"/>
      <w:lvlText w:val="o"/>
      <w:lvlJc w:val="left"/>
      <w:pPr>
        <w:ind w:left="5760" w:hanging="360"/>
      </w:pPr>
      <w:rPr>
        <w:rFonts w:ascii="Courier New" w:hAnsi="Courier New" w:cs="Courier New" w:hint="default"/>
      </w:rPr>
    </w:lvl>
    <w:lvl w:ilvl="8" w:tplc="765ADB6E" w:tentative="1">
      <w:start w:val="1"/>
      <w:numFmt w:val="bullet"/>
      <w:lvlText w:val=""/>
      <w:lvlJc w:val="left"/>
      <w:pPr>
        <w:ind w:left="6480" w:hanging="360"/>
      </w:pPr>
      <w:rPr>
        <w:rFonts w:ascii="Wingdings" w:hAnsi="Wingdings" w:hint="default"/>
      </w:rPr>
    </w:lvl>
  </w:abstractNum>
  <w:abstractNum w:abstractNumId="15" w15:restartNumberingAfterBreak="0">
    <w:nsid w:val="348634B5"/>
    <w:multiLevelType w:val="hybridMultilevel"/>
    <w:tmpl w:val="70DC32FC"/>
    <w:lvl w:ilvl="0" w:tplc="D91489E8">
      <w:start w:val="1"/>
      <w:numFmt w:val="bullet"/>
      <w:lvlText w:val=""/>
      <w:lvlJc w:val="left"/>
      <w:pPr>
        <w:ind w:left="720" w:hanging="360"/>
      </w:pPr>
      <w:rPr>
        <w:rFonts w:ascii="Symbol" w:hAnsi="Symbol" w:hint="default"/>
      </w:rPr>
    </w:lvl>
    <w:lvl w:ilvl="1" w:tplc="17241DB8" w:tentative="1">
      <w:start w:val="1"/>
      <w:numFmt w:val="bullet"/>
      <w:lvlText w:val="o"/>
      <w:lvlJc w:val="left"/>
      <w:pPr>
        <w:ind w:left="1440" w:hanging="360"/>
      </w:pPr>
      <w:rPr>
        <w:rFonts w:ascii="Courier New" w:hAnsi="Courier New" w:cs="Courier New" w:hint="default"/>
      </w:rPr>
    </w:lvl>
    <w:lvl w:ilvl="2" w:tplc="94889354" w:tentative="1">
      <w:start w:val="1"/>
      <w:numFmt w:val="bullet"/>
      <w:lvlText w:val=""/>
      <w:lvlJc w:val="left"/>
      <w:pPr>
        <w:ind w:left="2160" w:hanging="360"/>
      </w:pPr>
      <w:rPr>
        <w:rFonts w:ascii="Wingdings" w:hAnsi="Wingdings" w:hint="default"/>
      </w:rPr>
    </w:lvl>
    <w:lvl w:ilvl="3" w:tplc="693EE29A" w:tentative="1">
      <w:start w:val="1"/>
      <w:numFmt w:val="bullet"/>
      <w:lvlText w:val=""/>
      <w:lvlJc w:val="left"/>
      <w:pPr>
        <w:ind w:left="2880" w:hanging="360"/>
      </w:pPr>
      <w:rPr>
        <w:rFonts w:ascii="Symbol" w:hAnsi="Symbol" w:hint="default"/>
      </w:rPr>
    </w:lvl>
    <w:lvl w:ilvl="4" w:tplc="EB000CAA" w:tentative="1">
      <w:start w:val="1"/>
      <w:numFmt w:val="bullet"/>
      <w:lvlText w:val="o"/>
      <w:lvlJc w:val="left"/>
      <w:pPr>
        <w:ind w:left="3600" w:hanging="360"/>
      </w:pPr>
      <w:rPr>
        <w:rFonts w:ascii="Courier New" w:hAnsi="Courier New" w:cs="Courier New" w:hint="default"/>
      </w:rPr>
    </w:lvl>
    <w:lvl w:ilvl="5" w:tplc="386288D2" w:tentative="1">
      <w:start w:val="1"/>
      <w:numFmt w:val="bullet"/>
      <w:lvlText w:val=""/>
      <w:lvlJc w:val="left"/>
      <w:pPr>
        <w:ind w:left="4320" w:hanging="360"/>
      </w:pPr>
      <w:rPr>
        <w:rFonts w:ascii="Wingdings" w:hAnsi="Wingdings" w:hint="default"/>
      </w:rPr>
    </w:lvl>
    <w:lvl w:ilvl="6" w:tplc="613EEC58" w:tentative="1">
      <w:start w:val="1"/>
      <w:numFmt w:val="bullet"/>
      <w:lvlText w:val=""/>
      <w:lvlJc w:val="left"/>
      <w:pPr>
        <w:ind w:left="5040" w:hanging="360"/>
      </w:pPr>
      <w:rPr>
        <w:rFonts w:ascii="Symbol" w:hAnsi="Symbol" w:hint="default"/>
      </w:rPr>
    </w:lvl>
    <w:lvl w:ilvl="7" w:tplc="72ACC460" w:tentative="1">
      <w:start w:val="1"/>
      <w:numFmt w:val="bullet"/>
      <w:lvlText w:val="o"/>
      <w:lvlJc w:val="left"/>
      <w:pPr>
        <w:ind w:left="5760" w:hanging="360"/>
      </w:pPr>
      <w:rPr>
        <w:rFonts w:ascii="Courier New" w:hAnsi="Courier New" w:cs="Courier New" w:hint="default"/>
      </w:rPr>
    </w:lvl>
    <w:lvl w:ilvl="8" w:tplc="391C7228" w:tentative="1">
      <w:start w:val="1"/>
      <w:numFmt w:val="bullet"/>
      <w:lvlText w:val=""/>
      <w:lvlJc w:val="left"/>
      <w:pPr>
        <w:ind w:left="6480" w:hanging="360"/>
      </w:pPr>
      <w:rPr>
        <w:rFonts w:ascii="Wingdings" w:hAnsi="Wingdings" w:hint="default"/>
      </w:rPr>
    </w:lvl>
  </w:abstractNum>
  <w:abstractNum w:abstractNumId="16" w15:restartNumberingAfterBreak="0">
    <w:nsid w:val="38D345B6"/>
    <w:multiLevelType w:val="hybridMultilevel"/>
    <w:tmpl w:val="007AA6BC"/>
    <w:lvl w:ilvl="0" w:tplc="A96E8CE4">
      <w:start w:val="1"/>
      <w:numFmt w:val="lowerLetter"/>
      <w:lvlText w:val="%1)"/>
      <w:lvlJc w:val="left"/>
      <w:pPr>
        <w:ind w:left="720" w:hanging="360"/>
      </w:pPr>
      <w:rPr>
        <w:rFonts w:eastAsiaTheme="minorHAnsi" w:hint="default"/>
        <w:b w:val="0"/>
      </w:rPr>
    </w:lvl>
    <w:lvl w:ilvl="1" w:tplc="A7B08DBE" w:tentative="1">
      <w:start w:val="1"/>
      <w:numFmt w:val="lowerLetter"/>
      <w:lvlText w:val="%2."/>
      <w:lvlJc w:val="left"/>
      <w:pPr>
        <w:ind w:left="1440" w:hanging="360"/>
      </w:pPr>
    </w:lvl>
    <w:lvl w:ilvl="2" w:tplc="37A07820" w:tentative="1">
      <w:start w:val="1"/>
      <w:numFmt w:val="lowerRoman"/>
      <w:lvlText w:val="%3."/>
      <w:lvlJc w:val="right"/>
      <w:pPr>
        <w:ind w:left="2160" w:hanging="180"/>
      </w:pPr>
    </w:lvl>
    <w:lvl w:ilvl="3" w:tplc="D58848B8" w:tentative="1">
      <w:start w:val="1"/>
      <w:numFmt w:val="decimal"/>
      <w:lvlText w:val="%4."/>
      <w:lvlJc w:val="left"/>
      <w:pPr>
        <w:ind w:left="2880" w:hanging="360"/>
      </w:pPr>
    </w:lvl>
    <w:lvl w:ilvl="4" w:tplc="25D2760E" w:tentative="1">
      <w:start w:val="1"/>
      <w:numFmt w:val="lowerLetter"/>
      <w:lvlText w:val="%5."/>
      <w:lvlJc w:val="left"/>
      <w:pPr>
        <w:ind w:left="3600" w:hanging="360"/>
      </w:pPr>
    </w:lvl>
    <w:lvl w:ilvl="5" w:tplc="83A4A01E" w:tentative="1">
      <w:start w:val="1"/>
      <w:numFmt w:val="lowerRoman"/>
      <w:lvlText w:val="%6."/>
      <w:lvlJc w:val="right"/>
      <w:pPr>
        <w:ind w:left="4320" w:hanging="180"/>
      </w:pPr>
    </w:lvl>
    <w:lvl w:ilvl="6" w:tplc="27347D0C" w:tentative="1">
      <w:start w:val="1"/>
      <w:numFmt w:val="decimal"/>
      <w:lvlText w:val="%7."/>
      <w:lvlJc w:val="left"/>
      <w:pPr>
        <w:ind w:left="5040" w:hanging="360"/>
      </w:pPr>
    </w:lvl>
    <w:lvl w:ilvl="7" w:tplc="D44E44CC" w:tentative="1">
      <w:start w:val="1"/>
      <w:numFmt w:val="lowerLetter"/>
      <w:lvlText w:val="%8."/>
      <w:lvlJc w:val="left"/>
      <w:pPr>
        <w:ind w:left="5760" w:hanging="360"/>
      </w:pPr>
    </w:lvl>
    <w:lvl w:ilvl="8" w:tplc="C6DA17F0" w:tentative="1">
      <w:start w:val="1"/>
      <w:numFmt w:val="lowerRoman"/>
      <w:lvlText w:val="%9."/>
      <w:lvlJc w:val="right"/>
      <w:pPr>
        <w:ind w:left="6480" w:hanging="180"/>
      </w:pPr>
    </w:lvl>
  </w:abstractNum>
  <w:abstractNum w:abstractNumId="17" w15:restartNumberingAfterBreak="0">
    <w:nsid w:val="3BB72E5A"/>
    <w:multiLevelType w:val="hybridMultilevel"/>
    <w:tmpl w:val="CF60202E"/>
    <w:lvl w:ilvl="0" w:tplc="AD50687E">
      <w:start w:val="1"/>
      <w:numFmt w:val="bullet"/>
      <w:lvlText w:val=""/>
      <w:lvlJc w:val="left"/>
      <w:pPr>
        <w:ind w:left="862" w:hanging="360"/>
      </w:pPr>
      <w:rPr>
        <w:rFonts w:ascii="Symbol" w:hAnsi="Symbol" w:hint="default"/>
      </w:rPr>
    </w:lvl>
    <w:lvl w:ilvl="1" w:tplc="3BBC1348" w:tentative="1">
      <w:start w:val="1"/>
      <w:numFmt w:val="bullet"/>
      <w:lvlText w:val="o"/>
      <w:lvlJc w:val="left"/>
      <w:pPr>
        <w:ind w:left="1582" w:hanging="360"/>
      </w:pPr>
      <w:rPr>
        <w:rFonts w:ascii="Courier New" w:hAnsi="Courier New" w:cs="Courier New" w:hint="default"/>
      </w:rPr>
    </w:lvl>
    <w:lvl w:ilvl="2" w:tplc="F11071B2" w:tentative="1">
      <w:start w:val="1"/>
      <w:numFmt w:val="bullet"/>
      <w:lvlText w:val=""/>
      <w:lvlJc w:val="left"/>
      <w:pPr>
        <w:ind w:left="2302" w:hanging="360"/>
      </w:pPr>
      <w:rPr>
        <w:rFonts w:ascii="Wingdings" w:hAnsi="Wingdings" w:hint="default"/>
      </w:rPr>
    </w:lvl>
    <w:lvl w:ilvl="3" w:tplc="31166D84" w:tentative="1">
      <w:start w:val="1"/>
      <w:numFmt w:val="bullet"/>
      <w:lvlText w:val=""/>
      <w:lvlJc w:val="left"/>
      <w:pPr>
        <w:ind w:left="3022" w:hanging="360"/>
      </w:pPr>
      <w:rPr>
        <w:rFonts w:ascii="Symbol" w:hAnsi="Symbol" w:hint="default"/>
      </w:rPr>
    </w:lvl>
    <w:lvl w:ilvl="4" w:tplc="010C789A" w:tentative="1">
      <w:start w:val="1"/>
      <w:numFmt w:val="bullet"/>
      <w:lvlText w:val="o"/>
      <w:lvlJc w:val="left"/>
      <w:pPr>
        <w:ind w:left="3742" w:hanging="360"/>
      </w:pPr>
      <w:rPr>
        <w:rFonts w:ascii="Courier New" w:hAnsi="Courier New" w:cs="Courier New" w:hint="default"/>
      </w:rPr>
    </w:lvl>
    <w:lvl w:ilvl="5" w:tplc="1930C8D4" w:tentative="1">
      <w:start w:val="1"/>
      <w:numFmt w:val="bullet"/>
      <w:lvlText w:val=""/>
      <w:lvlJc w:val="left"/>
      <w:pPr>
        <w:ind w:left="4462" w:hanging="360"/>
      </w:pPr>
      <w:rPr>
        <w:rFonts w:ascii="Wingdings" w:hAnsi="Wingdings" w:hint="default"/>
      </w:rPr>
    </w:lvl>
    <w:lvl w:ilvl="6" w:tplc="E5964346" w:tentative="1">
      <w:start w:val="1"/>
      <w:numFmt w:val="bullet"/>
      <w:lvlText w:val=""/>
      <w:lvlJc w:val="left"/>
      <w:pPr>
        <w:ind w:left="5182" w:hanging="360"/>
      </w:pPr>
      <w:rPr>
        <w:rFonts w:ascii="Symbol" w:hAnsi="Symbol" w:hint="default"/>
      </w:rPr>
    </w:lvl>
    <w:lvl w:ilvl="7" w:tplc="45C85F46" w:tentative="1">
      <w:start w:val="1"/>
      <w:numFmt w:val="bullet"/>
      <w:lvlText w:val="o"/>
      <w:lvlJc w:val="left"/>
      <w:pPr>
        <w:ind w:left="5902" w:hanging="360"/>
      </w:pPr>
      <w:rPr>
        <w:rFonts w:ascii="Courier New" w:hAnsi="Courier New" w:cs="Courier New" w:hint="default"/>
      </w:rPr>
    </w:lvl>
    <w:lvl w:ilvl="8" w:tplc="6CA45A7C" w:tentative="1">
      <w:start w:val="1"/>
      <w:numFmt w:val="bullet"/>
      <w:lvlText w:val=""/>
      <w:lvlJc w:val="left"/>
      <w:pPr>
        <w:ind w:left="6622" w:hanging="360"/>
      </w:pPr>
      <w:rPr>
        <w:rFonts w:ascii="Wingdings" w:hAnsi="Wingdings" w:hint="default"/>
      </w:rPr>
    </w:lvl>
  </w:abstractNum>
  <w:abstractNum w:abstractNumId="18" w15:restartNumberingAfterBreak="0">
    <w:nsid w:val="40831155"/>
    <w:multiLevelType w:val="hybridMultilevel"/>
    <w:tmpl w:val="209EB3BA"/>
    <w:lvl w:ilvl="0" w:tplc="EF203848">
      <w:start w:val="1"/>
      <w:numFmt w:val="bullet"/>
      <w:lvlText w:val=""/>
      <w:lvlJc w:val="left"/>
      <w:pPr>
        <w:ind w:left="720" w:hanging="360"/>
      </w:pPr>
      <w:rPr>
        <w:rFonts w:ascii="Symbol" w:hAnsi="Symbol" w:hint="default"/>
      </w:rPr>
    </w:lvl>
    <w:lvl w:ilvl="1" w:tplc="B36A5F3E" w:tentative="1">
      <w:start w:val="1"/>
      <w:numFmt w:val="bullet"/>
      <w:lvlText w:val="o"/>
      <w:lvlJc w:val="left"/>
      <w:pPr>
        <w:ind w:left="1440" w:hanging="360"/>
      </w:pPr>
      <w:rPr>
        <w:rFonts w:ascii="Courier New" w:hAnsi="Courier New" w:cs="Courier New" w:hint="default"/>
      </w:rPr>
    </w:lvl>
    <w:lvl w:ilvl="2" w:tplc="3E8AC4CE" w:tentative="1">
      <w:start w:val="1"/>
      <w:numFmt w:val="bullet"/>
      <w:lvlText w:val=""/>
      <w:lvlJc w:val="left"/>
      <w:pPr>
        <w:ind w:left="2160" w:hanging="360"/>
      </w:pPr>
      <w:rPr>
        <w:rFonts w:ascii="Wingdings" w:hAnsi="Wingdings" w:hint="default"/>
      </w:rPr>
    </w:lvl>
    <w:lvl w:ilvl="3" w:tplc="9CEA4A2E" w:tentative="1">
      <w:start w:val="1"/>
      <w:numFmt w:val="bullet"/>
      <w:lvlText w:val=""/>
      <w:lvlJc w:val="left"/>
      <w:pPr>
        <w:ind w:left="2880" w:hanging="360"/>
      </w:pPr>
      <w:rPr>
        <w:rFonts w:ascii="Symbol" w:hAnsi="Symbol" w:hint="default"/>
      </w:rPr>
    </w:lvl>
    <w:lvl w:ilvl="4" w:tplc="4432880A" w:tentative="1">
      <w:start w:val="1"/>
      <w:numFmt w:val="bullet"/>
      <w:lvlText w:val="o"/>
      <w:lvlJc w:val="left"/>
      <w:pPr>
        <w:ind w:left="3600" w:hanging="360"/>
      </w:pPr>
      <w:rPr>
        <w:rFonts w:ascii="Courier New" w:hAnsi="Courier New" w:cs="Courier New" w:hint="default"/>
      </w:rPr>
    </w:lvl>
    <w:lvl w:ilvl="5" w:tplc="7C00A18E" w:tentative="1">
      <w:start w:val="1"/>
      <w:numFmt w:val="bullet"/>
      <w:lvlText w:val=""/>
      <w:lvlJc w:val="left"/>
      <w:pPr>
        <w:ind w:left="4320" w:hanging="360"/>
      </w:pPr>
      <w:rPr>
        <w:rFonts w:ascii="Wingdings" w:hAnsi="Wingdings" w:hint="default"/>
      </w:rPr>
    </w:lvl>
    <w:lvl w:ilvl="6" w:tplc="4F8AC6A8" w:tentative="1">
      <w:start w:val="1"/>
      <w:numFmt w:val="bullet"/>
      <w:lvlText w:val=""/>
      <w:lvlJc w:val="left"/>
      <w:pPr>
        <w:ind w:left="5040" w:hanging="360"/>
      </w:pPr>
      <w:rPr>
        <w:rFonts w:ascii="Symbol" w:hAnsi="Symbol" w:hint="default"/>
      </w:rPr>
    </w:lvl>
    <w:lvl w:ilvl="7" w:tplc="D83644E2" w:tentative="1">
      <w:start w:val="1"/>
      <w:numFmt w:val="bullet"/>
      <w:lvlText w:val="o"/>
      <w:lvlJc w:val="left"/>
      <w:pPr>
        <w:ind w:left="5760" w:hanging="360"/>
      </w:pPr>
      <w:rPr>
        <w:rFonts w:ascii="Courier New" w:hAnsi="Courier New" w:cs="Courier New" w:hint="default"/>
      </w:rPr>
    </w:lvl>
    <w:lvl w:ilvl="8" w:tplc="DEB0BEFA" w:tentative="1">
      <w:start w:val="1"/>
      <w:numFmt w:val="bullet"/>
      <w:lvlText w:val=""/>
      <w:lvlJc w:val="left"/>
      <w:pPr>
        <w:ind w:left="6480" w:hanging="360"/>
      </w:pPr>
      <w:rPr>
        <w:rFonts w:ascii="Wingdings" w:hAnsi="Wingdings" w:hint="default"/>
      </w:rPr>
    </w:lvl>
  </w:abstractNum>
  <w:abstractNum w:abstractNumId="19" w15:restartNumberingAfterBreak="0">
    <w:nsid w:val="408D1B0E"/>
    <w:multiLevelType w:val="hybridMultilevel"/>
    <w:tmpl w:val="1D8E3654"/>
    <w:lvl w:ilvl="0" w:tplc="EC4CE11A">
      <w:start w:val="1"/>
      <w:numFmt w:val="bullet"/>
      <w:lvlText w:val=""/>
      <w:lvlJc w:val="left"/>
      <w:pPr>
        <w:ind w:left="720" w:hanging="360"/>
      </w:pPr>
      <w:rPr>
        <w:rFonts w:ascii="Symbol" w:hAnsi="Symbol" w:hint="default"/>
      </w:rPr>
    </w:lvl>
    <w:lvl w:ilvl="1" w:tplc="4776F5BE" w:tentative="1">
      <w:start w:val="1"/>
      <w:numFmt w:val="bullet"/>
      <w:lvlText w:val="o"/>
      <w:lvlJc w:val="left"/>
      <w:pPr>
        <w:ind w:left="1440" w:hanging="360"/>
      </w:pPr>
      <w:rPr>
        <w:rFonts w:ascii="Courier New" w:hAnsi="Courier New" w:cs="Courier New" w:hint="default"/>
      </w:rPr>
    </w:lvl>
    <w:lvl w:ilvl="2" w:tplc="29F2AC5C" w:tentative="1">
      <w:start w:val="1"/>
      <w:numFmt w:val="bullet"/>
      <w:lvlText w:val=""/>
      <w:lvlJc w:val="left"/>
      <w:pPr>
        <w:ind w:left="2160" w:hanging="360"/>
      </w:pPr>
      <w:rPr>
        <w:rFonts w:ascii="Wingdings" w:hAnsi="Wingdings" w:hint="default"/>
      </w:rPr>
    </w:lvl>
    <w:lvl w:ilvl="3" w:tplc="CC58CA42" w:tentative="1">
      <w:start w:val="1"/>
      <w:numFmt w:val="bullet"/>
      <w:lvlText w:val=""/>
      <w:lvlJc w:val="left"/>
      <w:pPr>
        <w:ind w:left="2880" w:hanging="360"/>
      </w:pPr>
      <w:rPr>
        <w:rFonts w:ascii="Symbol" w:hAnsi="Symbol" w:hint="default"/>
      </w:rPr>
    </w:lvl>
    <w:lvl w:ilvl="4" w:tplc="FDE61C94" w:tentative="1">
      <w:start w:val="1"/>
      <w:numFmt w:val="bullet"/>
      <w:lvlText w:val="o"/>
      <w:lvlJc w:val="left"/>
      <w:pPr>
        <w:ind w:left="3600" w:hanging="360"/>
      </w:pPr>
      <w:rPr>
        <w:rFonts w:ascii="Courier New" w:hAnsi="Courier New" w:cs="Courier New" w:hint="default"/>
      </w:rPr>
    </w:lvl>
    <w:lvl w:ilvl="5" w:tplc="BEBCDF14" w:tentative="1">
      <w:start w:val="1"/>
      <w:numFmt w:val="bullet"/>
      <w:lvlText w:val=""/>
      <w:lvlJc w:val="left"/>
      <w:pPr>
        <w:ind w:left="4320" w:hanging="360"/>
      </w:pPr>
      <w:rPr>
        <w:rFonts w:ascii="Wingdings" w:hAnsi="Wingdings" w:hint="default"/>
      </w:rPr>
    </w:lvl>
    <w:lvl w:ilvl="6" w:tplc="9434179E" w:tentative="1">
      <w:start w:val="1"/>
      <w:numFmt w:val="bullet"/>
      <w:lvlText w:val=""/>
      <w:lvlJc w:val="left"/>
      <w:pPr>
        <w:ind w:left="5040" w:hanging="360"/>
      </w:pPr>
      <w:rPr>
        <w:rFonts w:ascii="Symbol" w:hAnsi="Symbol" w:hint="default"/>
      </w:rPr>
    </w:lvl>
    <w:lvl w:ilvl="7" w:tplc="85CE9672" w:tentative="1">
      <w:start w:val="1"/>
      <w:numFmt w:val="bullet"/>
      <w:lvlText w:val="o"/>
      <w:lvlJc w:val="left"/>
      <w:pPr>
        <w:ind w:left="5760" w:hanging="360"/>
      </w:pPr>
      <w:rPr>
        <w:rFonts w:ascii="Courier New" w:hAnsi="Courier New" w:cs="Courier New" w:hint="default"/>
      </w:rPr>
    </w:lvl>
    <w:lvl w:ilvl="8" w:tplc="0216467A" w:tentative="1">
      <w:start w:val="1"/>
      <w:numFmt w:val="bullet"/>
      <w:lvlText w:val=""/>
      <w:lvlJc w:val="left"/>
      <w:pPr>
        <w:ind w:left="6480" w:hanging="360"/>
      </w:pPr>
      <w:rPr>
        <w:rFonts w:ascii="Wingdings" w:hAnsi="Wingdings" w:hint="default"/>
      </w:rPr>
    </w:lvl>
  </w:abstractNum>
  <w:abstractNum w:abstractNumId="20" w15:restartNumberingAfterBreak="0">
    <w:nsid w:val="40B10B80"/>
    <w:multiLevelType w:val="hybridMultilevel"/>
    <w:tmpl w:val="DCB47574"/>
    <w:lvl w:ilvl="0" w:tplc="9DD69BDC">
      <w:start w:val="1"/>
      <w:numFmt w:val="bullet"/>
      <w:lvlText w:val=""/>
      <w:lvlJc w:val="left"/>
      <w:pPr>
        <w:ind w:left="720" w:hanging="360"/>
      </w:pPr>
      <w:rPr>
        <w:rFonts w:ascii="Symbol" w:hAnsi="Symbol" w:hint="default"/>
      </w:rPr>
    </w:lvl>
    <w:lvl w:ilvl="1" w:tplc="F32C88F8" w:tentative="1">
      <w:start w:val="1"/>
      <w:numFmt w:val="bullet"/>
      <w:lvlText w:val="o"/>
      <w:lvlJc w:val="left"/>
      <w:pPr>
        <w:ind w:left="1440" w:hanging="360"/>
      </w:pPr>
      <w:rPr>
        <w:rFonts w:ascii="Courier New" w:hAnsi="Courier New" w:cs="Courier New" w:hint="default"/>
      </w:rPr>
    </w:lvl>
    <w:lvl w:ilvl="2" w:tplc="20B63D78" w:tentative="1">
      <w:start w:val="1"/>
      <w:numFmt w:val="bullet"/>
      <w:lvlText w:val=""/>
      <w:lvlJc w:val="left"/>
      <w:pPr>
        <w:ind w:left="2160" w:hanging="360"/>
      </w:pPr>
      <w:rPr>
        <w:rFonts w:ascii="Wingdings" w:hAnsi="Wingdings" w:hint="default"/>
      </w:rPr>
    </w:lvl>
    <w:lvl w:ilvl="3" w:tplc="749E464C" w:tentative="1">
      <w:start w:val="1"/>
      <w:numFmt w:val="bullet"/>
      <w:lvlText w:val=""/>
      <w:lvlJc w:val="left"/>
      <w:pPr>
        <w:ind w:left="2880" w:hanging="360"/>
      </w:pPr>
      <w:rPr>
        <w:rFonts w:ascii="Symbol" w:hAnsi="Symbol" w:hint="default"/>
      </w:rPr>
    </w:lvl>
    <w:lvl w:ilvl="4" w:tplc="5BECCC7E" w:tentative="1">
      <w:start w:val="1"/>
      <w:numFmt w:val="bullet"/>
      <w:lvlText w:val="o"/>
      <w:lvlJc w:val="left"/>
      <w:pPr>
        <w:ind w:left="3600" w:hanging="360"/>
      </w:pPr>
      <w:rPr>
        <w:rFonts w:ascii="Courier New" w:hAnsi="Courier New" w:cs="Courier New" w:hint="default"/>
      </w:rPr>
    </w:lvl>
    <w:lvl w:ilvl="5" w:tplc="B428D974" w:tentative="1">
      <w:start w:val="1"/>
      <w:numFmt w:val="bullet"/>
      <w:lvlText w:val=""/>
      <w:lvlJc w:val="left"/>
      <w:pPr>
        <w:ind w:left="4320" w:hanging="360"/>
      </w:pPr>
      <w:rPr>
        <w:rFonts w:ascii="Wingdings" w:hAnsi="Wingdings" w:hint="default"/>
      </w:rPr>
    </w:lvl>
    <w:lvl w:ilvl="6" w:tplc="E508F6D2" w:tentative="1">
      <w:start w:val="1"/>
      <w:numFmt w:val="bullet"/>
      <w:lvlText w:val=""/>
      <w:lvlJc w:val="left"/>
      <w:pPr>
        <w:ind w:left="5040" w:hanging="360"/>
      </w:pPr>
      <w:rPr>
        <w:rFonts w:ascii="Symbol" w:hAnsi="Symbol" w:hint="default"/>
      </w:rPr>
    </w:lvl>
    <w:lvl w:ilvl="7" w:tplc="99781C3E" w:tentative="1">
      <w:start w:val="1"/>
      <w:numFmt w:val="bullet"/>
      <w:lvlText w:val="o"/>
      <w:lvlJc w:val="left"/>
      <w:pPr>
        <w:ind w:left="5760" w:hanging="360"/>
      </w:pPr>
      <w:rPr>
        <w:rFonts w:ascii="Courier New" w:hAnsi="Courier New" w:cs="Courier New" w:hint="default"/>
      </w:rPr>
    </w:lvl>
    <w:lvl w:ilvl="8" w:tplc="DFA8CB18" w:tentative="1">
      <w:start w:val="1"/>
      <w:numFmt w:val="bullet"/>
      <w:lvlText w:val=""/>
      <w:lvlJc w:val="left"/>
      <w:pPr>
        <w:ind w:left="6480" w:hanging="360"/>
      </w:pPr>
      <w:rPr>
        <w:rFonts w:ascii="Wingdings" w:hAnsi="Wingdings" w:hint="default"/>
      </w:rPr>
    </w:lvl>
  </w:abstractNum>
  <w:abstractNum w:abstractNumId="21" w15:restartNumberingAfterBreak="0">
    <w:nsid w:val="423E0DFC"/>
    <w:multiLevelType w:val="multilevel"/>
    <w:tmpl w:val="4C6E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2B5C88"/>
    <w:multiLevelType w:val="multilevel"/>
    <w:tmpl w:val="0BDA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2E1AE0"/>
    <w:multiLevelType w:val="hybridMultilevel"/>
    <w:tmpl w:val="69288A16"/>
    <w:lvl w:ilvl="0" w:tplc="4816F2A8">
      <w:start w:val="1"/>
      <w:numFmt w:val="bullet"/>
      <w:lvlText w:val=""/>
      <w:lvlJc w:val="left"/>
      <w:pPr>
        <w:ind w:left="720" w:hanging="360"/>
      </w:pPr>
      <w:rPr>
        <w:rFonts w:ascii="Symbol" w:hAnsi="Symbol" w:hint="default"/>
      </w:rPr>
    </w:lvl>
    <w:lvl w:ilvl="1" w:tplc="AC4A19BE" w:tentative="1">
      <w:start w:val="1"/>
      <w:numFmt w:val="bullet"/>
      <w:lvlText w:val="o"/>
      <w:lvlJc w:val="left"/>
      <w:pPr>
        <w:ind w:left="1440" w:hanging="360"/>
      </w:pPr>
      <w:rPr>
        <w:rFonts w:ascii="Courier New" w:hAnsi="Courier New" w:cs="Courier New" w:hint="default"/>
      </w:rPr>
    </w:lvl>
    <w:lvl w:ilvl="2" w:tplc="0AF8347C" w:tentative="1">
      <w:start w:val="1"/>
      <w:numFmt w:val="bullet"/>
      <w:lvlText w:val=""/>
      <w:lvlJc w:val="left"/>
      <w:pPr>
        <w:ind w:left="2160" w:hanging="360"/>
      </w:pPr>
      <w:rPr>
        <w:rFonts w:ascii="Wingdings" w:hAnsi="Wingdings" w:hint="default"/>
      </w:rPr>
    </w:lvl>
    <w:lvl w:ilvl="3" w:tplc="FE3CF4C8" w:tentative="1">
      <w:start w:val="1"/>
      <w:numFmt w:val="bullet"/>
      <w:lvlText w:val=""/>
      <w:lvlJc w:val="left"/>
      <w:pPr>
        <w:ind w:left="2880" w:hanging="360"/>
      </w:pPr>
      <w:rPr>
        <w:rFonts w:ascii="Symbol" w:hAnsi="Symbol" w:hint="default"/>
      </w:rPr>
    </w:lvl>
    <w:lvl w:ilvl="4" w:tplc="3092D968" w:tentative="1">
      <w:start w:val="1"/>
      <w:numFmt w:val="bullet"/>
      <w:lvlText w:val="o"/>
      <w:lvlJc w:val="left"/>
      <w:pPr>
        <w:ind w:left="3600" w:hanging="360"/>
      </w:pPr>
      <w:rPr>
        <w:rFonts w:ascii="Courier New" w:hAnsi="Courier New" w:cs="Courier New" w:hint="default"/>
      </w:rPr>
    </w:lvl>
    <w:lvl w:ilvl="5" w:tplc="019ACA0E" w:tentative="1">
      <w:start w:val="1"/>
      <w:numFmt w:val="bullet"/>
      <w:lvlText w:val=""/>
      <w:lvlJc w:val="left"/>
      <w:pPr>
        <w:ind w:left="4320" w:hanging="360"/>
      </w:pPr>
      <w:rPr>
        <w:rFonts w:ascii="Wingdings" w:hAnsi="Wingdings" w:hint="default"/>
      </w:rPr>
    </w:lvl>
    <w:lvl w:ilvl="6" w:tplc="1AEC2FFA" w:tentative="1">
      <w:start w:val="1"/>
      <w:numFmt w:val="bullet"/>
      <w:lvlText w:val=""/>
      <w:lvlJc w:val="left"/>
      <w:pPr>
        <w:ind w:left="5040" w:hanging="360"/>
      </w:pPr>
      <w:rPr>
        <w:rFonts w:ascii="Symbol" w:hAnsi="Symbol" w:hint="default"/>
      </w:rPr>
    </w:lvl>
    <w:lvl w:ilvl="7" w:tplc="D05610E6" w:tentative="1">
      <w:start w:val="1"/>
      <w:numFmt w:val="bullet"/>
      <w:lvlText w:val="o"/>
      <w:lvlJc w:val="left"/>
      <w:pPr>
        <w:ind w:left="5760" w:hanging="360"/>
      </w:pPr>
      <w:rPr>
        <w:rFonts w:ascii="Courier New" w:hAnsi="Courier New" w:cs="Courier New" w:hint="default"/>
      </w:rPr>
    </w:lvl>
    <w:lvl w:ilvl="8" w:tplc="8E501958" w:tentative="1">
      <w:start w:val="1"/>
      <w:numFmt w:val="bullet"/>
      <w:lvlText w:val=""/>
      <w:lvlJc w:val="left"/>
      <w:pPr>
        <w:ind w:left="6480" w:hanging="360"/>
      </w:pPr>
      <w:rPr>
        <w:rFonts w:ascii="Wingdings" w:hAnsi="Wingdings" w:hint="default"/>
      </w:rPr>
    </w:lvl>
  </w:abstractNum>
  <w:abstractNum w:abstractNumId="24" w15:restartNumberingAfterBreak="0">
    <w:nsid w:val="496D22EF"/>
    <w:multiLevelType w:val="hybridMultilevel"/>
    <w:tmpl w:val="AC3CF658"/>
    <w:lvl w:ilvl="0" w:tplc="0F12884A">
      <w:start w:val="1"/>
      <w:numFmt w:val="bullet"/>
      <w:lvlText w:val=""/>
      <w:lvlJc w:val="left"/>
      <w:pPr>
        <w:ind w:left="720" w:hanging="360"/>
      </w:pPr>
      <w:rPr>
        <w:rFonts w:ascii="Symbol" w:hAnsi="Symbol" w:hint="default"/>
      </w:rPr>
    </w:lvl>
    <w:lvl w:ilvl="1" w:tplc="1C02C0A0" w:tentative="1">
      <w:start w:val="1"/>
      <w:numFmt w:val="bullet"/>
      <w:lvlText w:val="o"/>
      <w:lvlJc w:val="left"/>
      <w:pPr>
        <w:ind w:left="1440" w:hanging="360"/>
      </w:pPr>
      <w:rPr>
        <w:rFonts w:ascii="Courier New" w:hAnsi="Courier New" w:cs="Courier New" w:hint="default"/>
      </w:rPr>
    </w:lvl>
    <w:lvl w:ilvl="2" w:tplc="4778296A" w:tentative="1">
      <w:start w:val="1"/>
      <w:numFmt w:val="bullet"/>
      <w:lvlText w:val=""/>
      <w:lvlJc w:val="left"/>
      <w:pPr>
        <w:ind w:left="2160" w:hanging="360"/>
      </w:pPr>
      <w:rPr>
        <w:rFonts w:ascii="Wingdings" w:hAnsi="Wingdings" w:hint="default"/>
      </w:rPr>
    </w:lvl>
    <w:lvl w:ilvl="3" w:tplc="3A600318" w:tentative="1">
      <w:start w:val="1"/>
      <w:numFmt w:val="bullet"/>
      <w:lvlText w:val=""/>
      <w:lvlJc w:val="left"/>
      <w:pPr>
        <w:ind w:left="2880" w:hanging="360"/>
      </w:pPr>
      <w:rPr>
        <w:rFonts w:ascii="Symbol" w:hAnsi="Symbol" w:hint="default"/>
      </w:rPr>
    </w:lvl>
    <w:lvl w:ilvl="4" w:tplc="2FC62A94" w:tentative="1">
      <w:start w:val="1"/>
      <w:numFmt w:val="bullet"/>
      <w:lvlText w:val="o"/>
      <w:lvlJc w:val="left"/>
      <w:pPr>
        <w:ind w:left="3600" w:hanging="360"/>
      </w:pPr>
      <w:rPr>
        <w:rFonts w:ascii="Courier New" w:hAnsi="Courier New" w:cs="Courier New" w:hint="default"/>
      </w:rPr>
    </w:lvl>
    <w:lvl w:ilvl="5" w:tplc="F376C0D0" w:tentative="1">
      <w:start w:val="1"/>
      <w:numFmt w:val="bullet"/>
      <w:lvlText w:val=""/>
      <w:lvlJc w:val="left"/>
      <w:pPr>
        <w:ind w:left="4320" w:hanging="360"/>
      </w:pPr>
      <w:rPr>
        <w:rFonts w:ascii="Wingdings" w:hAnsi="Wingdings" w:hint="default"/>
      </w:rPr>
    </w:lvl>
    <w:lvl w:ilvl="6" w:tplc="9DAC5042" w:tentative="1">
      <w:start w:val="1"/>
      <w:numFmt w:val="bullet"/>
      <w:lvlText w:val=""/>
      <w:lvlJc w:val="left"/>
      <w:pPr>
        <w:ind w:left="5040" w:hanging="360"/>
      </w:pPr>
      <w:rPr>
        <w:rFonts w:ascii="Symbol" w:hAnsi="Symbol" w:hint="default"/>
      </w:rPr>
    </w:lvl>
    <w:lvl w:ilvl="7" w:tplc="60806726" w:tentative="1">
      <w:start w:val="1"/>
      <w:numFmt w:val="bullet"/>
      <w:lvlText w:val="o"/>
      <w:lvlJc w:val="left"/>
      <w:pPr>
        <w:ind w:left="5760" w:hanging="360"/>
      </w:pPr>
      <w:rPr>
        <w:rFonts w:ascii="Courier New" w:hAnsi="Courier New" w:cs="Courier New" w:hint="default"/>
      </w:rPr>
    </w:lvl>
    <w:lvl w:ilvl="8" w:tplc="907421EE" w:tentative="1">
      <w:start w:val="1"/>
      <w:numFmt w:val="bullet"/>
      <w:lvlText w:val=""/>
      <w:lvlJc w:val="left"/>
      <w:pPr>
        <w:ind w:left="6480" w:hanging="360"/>
      </w:pPr>
      <w:rPr>
        <w:rFonts w:ascii="Wingdings" w:hAnsi="Wingdings" w:hint="default"/>
      </w:rPr>
    </w:lvl>
  </w:abstractNum>
  <w:abstractNum w:abstractNumId="25" w15:restartNumberingAfterBreak="0">
    <w:nsid w:val="4BB076A7"/>
    <w:multiLevelType w:val="hybridMultilevel"/>
    <w:tmpl w:val="7ADCCD0C"/>
    <w:lvl w:ilvl="0" w:tplc="58701820">
      <w:start w:val="1"/>
      <w:numFmt w:val="bullet"/>
      <w:lvlText w:val=""/>
      <w:lvlJc w:val="left"/>
      <w:pPr>
        <w:ind w:left="720" w:hanging="360"/>
      </w:pPr>
      <w:rPr>
        <w:rFonts w:ascii="Symbol" w:hAnsi="Symbol" w:hint="default"/>
      </w:rPr>
    </w:lvl>
    <w:lvl w:ilvl="1" w:tplc="C9E2904A" w:tentative="1">
      <w:start w:val="1"/>
      <w:numFmt w:val="bullet"/>
      <w:lvlText w:val="o"/>
      <w:lvlJc w:val="left"/>
      <w:pPr>
        <w:ind w:left="1440" w:hanging="360"/>
      </w:pPr>
      <w:rPr>
        <w:rFonts w:ascii="Courier New" w:hAnsi="Courier New" w:cs="Courier New" w:hint="default"/>
      </w:rPr>
    </w:lvl>
    <w:lvl w:ilvl="2" w:tplc="DC50A2DA" w:tentative="1">
      <w:start w:val="1"/>
      <w:numFmt w:val="bullet"/>
      <w:lvlText w:val=""/>
      <w:lvlJc w:val="left"/>
      <w:pPr>
        <w:ind w:left="2160" w:hanging="360"/>
      </w:pPr>
      <w:rPr>
        <w:rFonts w:ascii="Wingdings" w:hAnsi="Wingdings" w:hint="default"/>
      </w:rPr>
    </w:lvl>
    <w:lvl w:ilvl="3" w:tplc="F37A3FFA" w:tentative="1">
      <w:start w:val="1"/>
      <w:numFmt w:val="bullet"/>
      <w:lvlText w:val=""/>
      <w:lvlJc w:val="left"/>
      <w:pPr>
        <w:ind w:left="2880" w:hanging="360"/>
      </w:pPr>
      <w:rPr>
        <w:rFonts w:ascii="Symbol" w:hAnsi="Symbol" w:hint="default"/>
      </w:rPr>
    </w:lvl>
    <w:lvl w:ilvl="4" w:tplc="C76E3A86" w:tentative="1">
      <w:start w:val="1"/>
      <w:numFmt w:val="bullet"/>
      <w:lvlText w:val="o"/>
      <w:lvlJc w:val="left"/>
      <w:pPr>
        <w:ind w:left="3600" w:hanging="360"/>
      </w:pPr>
      <w:rPr>
        <w:rFonts w:ascii="Courier New" w:hAnsi="Courier New" w:cs="Courier New" w:hint="default"/>
      </w:rPr>
    </w:lvl>
    <w:lvl w:ilvl="5" w:tplc="AC106866" w:tentative="1">
      <w:start w:val="1"/>
      <w:numFmt w:val="bullet"/>
      <w:lvlText w:val=""/>
      <w:lvlJc w:val="left"/>
      <w:pPr>
        <w:ind w:left="4320" w:hanging="360"/>
      </w:pPr>
      <w:rPr>
        <w:rFonts w:ascii="Wingdings" w:hAnsi="Wingdings" w:hint="default"/>
      </w:rPr>
    </w:lvl>
    <w:lvl w:ilvl="6" w:tplc="9F84FE24" w:tentative="1">
      <w:start w:val="1"/>
      <w:numFmt w:val="bullet"/>
      <w:lvlText w:val=""/>
      <w:lvlJc w:val="left"/>
      <w:pPr>
        <w:ind w:left="5040" w:hanging="360"/>
      </w:pPr>
      <w:rPr>
        <w:rFonts w:ascii="Symbol" w:hAnsi="Symbol" w:hint="default"/>
      </w:rPr>
    </w:lvl>
    <w:lvl w:ilvl="7" w:tplc="66043904" w:tentative="1">
      <w:start w:val="1"/>
      <w:numFmt w:val="bullet"/>
      <w:lvlText w:val="o"/>
      <w:lvlJc w:val="left"/>
      <w:pPr>
        <w:ind w:left="5760" w:hanging="360"/>
      </w:pPr>
      <w:rPr>
        <w:rFonts w:ascii="Courier New" w:hAnsi="Courier New" w:cs="Courier New" w:hint="default"/>
      </w:rPr>
    </w:lvl>
    <w:lvl w:ilvl="8" w:tplc="BAD039DE" w:tentative="1">
      <w:start w:val="1"/>
      <w:numFmt w:val="bullet"/>
      <w:lvlText w:val=""/>
      <w:lvlJc w:val="left"/>
      <w:pPr>
        <w:ind w:left="6480" w:hanging="360"/>
      </w:pPr>
      <w:rPr>
        <w:rFonts w:ascii="Wingdings" w:hAnsi="Wingdings" w:hint="default"/>
      </w:rPr>
    </w:lvl>
  </w:abstractNum>
  <w:abstractNum w:abstractNumId="26" w15:restartNumberingAfterBreak="0">
    <w:nsid w:val="4CD976A3"/>
    <w:multiLevelType w:val="hybridMultilevel"/>
    <w:tmpl w:val="2F842944"/>
    <w:lvl w:ilvl="0" w:tplc="E9A87A3A">
      <w:start w:val="1"/>
      <w:numFmt w:val="bullet"/>
      <w:lvlText w:val=""/>
      <w:lvlJc w:val="left"/>
      <w:pPr>
        <w:ind w:left="720" w:hanging="360"/>
      </w:pPr>
      <w:rPr>
        <w:rFonts w:ascii="Symbol" w:hAnsi="Symbol" w:hint="default"/>
      </w:rPr>
    </w:lvl>
    <w:lvl w:ilvl="1" w:tplc="8A42A3E8" w:tentative="1">
      <w:start w:val="1"/>
      <w:numFmt w:val="bullet"/>
      <w:lvlText w:val="o"/>
      <w:lvlJc w:val="left"/>
      <w:pPr>
        <w:ind w:left="1440" w:hanging="360"/>
      </w:pPr>
      <w:rPr>
        <w:rFonts w:ascii="Courier New" w:hAnsi="Courier New" w:cs="Courier New" w:hint="default"/>
      </w:rPr>
    </w:lvl>
    <w:lvl w:ilvl="2" w:tplc="64EAEF8E" w:tentative="1">
      <w:start w:val="1"/>
      <w:numFmt w:val="bullet"/>
      <w:lvlText w:val=""/>
      <w:lvlJc w:val="left"/>
      <w:pPr>
        <w:ind w:left="2160" w:hanging="360"/>
      </w:pPr>
      <w:rPr>
        <w:rFonts w:ascii="Wingdings" w:hAnsi="Wingdings" w:hint="default"/>
      </w:rPr>
    </w:lvl>
    <w:lvl w:ilvl="3" w:tplc="B44414CA" w:tentative="1">
      <w:start w:val="1"/>
      <w:numFmt w:val="bullet"/>
      <w:lvlText w:val=""/>
      <w:lvlJc w:val="left"/>
      <w:pPr>
        <w:ind w:left="2880" w:hanging="360"/>
      </w:pPr>
      <w:rPr>
        <w:rFonts w:ascii="Symbol" w:hAnsi="Symbol" w:hint="default"/>
      </w:rPr>
    </w:lvl>
    <w:lvl w:ilvl="4" w:tplc="DF2062BA" w:tentative="1">
      <w:start w:val="1"/>
      <w:numFmt w:val="bullet"/>
      <w:lvlText w:val="o"/>
      <w:lvlJc w:val="left"/>
      <w:pPr>
        <w:ind w:left="3600" w:hanging="360"/>
      </w:pPr>
      <w:rPr>
        <w:rFonts w:ascii="Courier New" w:hAnsi="Courier New" w:cs="Courier New" w:hint="default"/>
      </w:rPr>
    </w:lvl>
    <w:lvl w:ilvl="5" w:tplc="16A4E426" w:tentative="1">
      <w:start w:val="1"/>
      <w:numFmt w:val="bullet"/>
      <w:lvlText w:val=""/>
      <w:lvlJc w:val="left"/>
      <w:pPr>
        <w:ind w:left="4320" w:hanging="360"/>
      </w:pPr>
      <w:rPr>
        <w:rFonts w:ascii="Wingdings" w:hAnsi="Wingdings" w:hint="default"/>
      </w:rPr>
    </w:lvl>
    <w:lvl w:ilvl="6" w:tplc="109C9162" w:tentative="1">
      <w:start w:val="1"/>
      <w:numFmt w:val="bullet"/>
      <w:lvlText w:val=""/>
      <w:lvlJc w:val="left"/>
      <w:pPr>
        <w:ind w:left="5040" w:hanging="360"/>
      </w:pPr>
      <w:rPr>
        <w:rFonts w:ascii="Symbol" w:hAnsi="Symbol" w:hint="default"/>
      </w:rPr>
    </w:lvl>
    <w:lvl w:ilvl="7" w:tplc="D8C47D2C" w:tentative="1">
      <w:start w:val="1"/>
      <w:numFmt w:val="bullet"/>
      <w:lvlText w:val="o"/>
      <w:lvlJc w:val="left"/>
      <w:pPr>
        <w:ind w:left="5760" w:hanging="360"/>
      </w:pPr>
      <w:rPr>
        <w:rFonts w:ascii="Courier New" w:hAnsi="Courier New" w:cs="Courier New" w:hint="default"/>
      </w:rPr>
    </w:lvl>
    <w:lvl w:ilvl="8" w:tplc="8370EB98" w:tentative="1">
      <w:start w:val="1"/>
      <w:numFmt w:val="bullet"/>
      <w:lvlText w:val=""/>
      <w:lvlJc w:val="left"/>
      <w:pPr>
        <w:ind w:left="6480" w:hanging="360"/>
      </w:pPr>
      <w:rPr>
        <w:rFonts w:ascii="Wingdings" w:hAnsi="Wingdings" w:hint="default"/>
      </w:rPr>
    </w:lvl>
  </w:abstractNum>
  <w:abstractNum w:abstractNumId="27" w15:restartNumberingAfterBreak="0">
    <w:nsid w:val="4FE12C0F"/>
    <w:multiLevelType w:val="hybridMultilevel"/>
    <w:tmpl w:val="FC201E16"/>
    <w:lvl w:ilvl="0" w:tplc="FB5E0CF0">
      <w:start w:val="1"/>
      <w:numFmt w:val="bullet"/>
      <w:lvlText w:val=""/>
      <w:lvlJc w:val="left"/>
      <w:pPr>
        <w:ind w:left="862" w:hanging="360"/>
      </w:pPr>
      <w:rPr>
        <w:rFonts w:ascii="Symbol" w:hAnsi="Symbol" w:hint="default"/>
      </w:rPr>
    </w:lvl>
    <w:lvl w:ilvl="1" w:tplc="B55AB7CE" w:tentative="1">
      <w:start w:val="1"/>
      <w:numFmt w:val="bullet"/>
      <w:lvlText w:val="o"/>
      <w:lvlJc w:val="left"/>
      <w:pPr>
        <w:ind w:left="1582" w:hanging="360"/>
      </w:pPr>
      <w:rPr>
        <w:rFonts w:ascii="Courier New" w:hAnsi="Courier New" w:cs="Courier New" w:hint="default"/>
      </w:rPr>
    </w:lvl>
    <w:lvl w:ilvl="2" w:tplc="DA4C2D96" w:tentative="1">
      <w:start w:val="1"/>
      <w:numFmt w:val="bullet"/>
      <w:lvlText w:val=""/>
      <w:lvlJc w:val="left"/>
      <w:pPr>
        <w:ind w:left="2302" w:hanging="360"/>
      </w:pPr>
      <w:rPr>
        <w:rFonts w:ascii="Wingdings" w:hAnsi="Wingdings" w:hint="default"/>
      </w:rPr>
    </w:lvl>
    <w:lvl w:ilvl="3" w:tplc="3A82191C" w:tentative="1">
      <w:start w:val="1"/>
      <w:numFmt w:val="bullet"/>
      <w:lvlText w:val=""/>
      <w:lvlJc w:val="left"/>
      <w:pPr>
        <w:ind w:left="3022" w:hanging="360"/>
      </w:pPr>
      <w:rPr>
        <w:rFonts w:ascii="Symbol" w:hAnsi="Symbol" w:hint="default"/>
      </w:rPr>
    </w:lvl>
    <w:lvl w:ilvl="4" w:tplc="8EA4CC80" w:tentative="1">
      <w:start w:val="1"/>
      <w:numFmt w:val="bullet"/>
      <w:lvlText w:val="o"/>
      <w:lvlJc w:val="left"/>
      <w:pPr>
        <w:ind w:left="3742" w:hanging="360"/>
      </w:pPr>
      <w:rPr>
        <w:rFonts w:ascii="Courier New" w:hAnsi="Courier New" w:cs="Courier New" w:hint="default"/>
      </w:rPr>
    </w:lvl>
    <w:lvl w:ilvl="5" w:tplc="CF683E46" w:tentative="1">
      <w:start w:val="1"/>
      <w:numFmt w:val="bullet"/>
      <w:lvlText w:val=""/>
      <w:lvlJc w:val="left"/>
      <w:pPr>
        <w:ind w:left="4462" w:hanging="360"/>
      </w:pPr>
      <w:rPr>
        <w:rFonts w:ascii="Wingdings" w:hAnsi="Wingdings" w:hint="default"/>
      </w:rPr>
    </w:lvl>
    <w:lvl w:ilvl="6" w:tplc="656A1838" w:tentative="1">
      <w:start w:val="1"/>
      <w:numFmt w:val="bullet"/>
      <w:lvlText w:val=""/>
      <w:lvlJc w:val="left"/>
      <w:pPr>
        <w:ind w:left="5182" w:hanging="360"/>
      </w:pPr>
      <w:rPr>
        <w:rFonts w:ascii="Symbol" w:hAnsi="Symbol" w:hint="default"/>
      </w:rPr>
    </w:lvl>
    <w:lvl w:ilvl="7" w:tplc="602871CC" w:tentative="1">
      <w:start w:val="1"/>
      <w:numFmt w:val="bullet"/>
      <w:lvlText w:val="o"/>
      <w:lvlJc w:val="left"/>
      <w:pPr>
        <w:ind w:left="5902" w:hanging="360"/>
      </w:pPr>
      <w:rPr>
        <w:rFonts w:ascii="Courier New" w:hAnsi="Courier New" w:cs="Courier New" w:hint="default"/>
      </w:rPr>
    </w:lvl>
    <w:lvl w:ilvl="8" w:tplc="4040271C" w:tentative="1">
      <w:start w:val="1"/>
      <w:numFmt w:val="bullet"/>
      <w:lvlText w:val=""/>
      <w:lvlJc w:val="left"/>
      <w:pPr>
        <w:ind w:left="6622" w:hanging="360"/>
      </w:pPr>
      <w:rPr>
        <w:rFonts w:ascii="Wingdings" w:hAnsi="Wingdings" w:hint="default"/>
      </w:rPr>
    </w:lvl>
  </w:abstractNum>
  <w:abstractNum w:abstractNumId="28" w15:restartNumberingAfterBreak="0">
    <w:nsid w:val="55F8494F"/>
    <w:multiLevelType w:val="multilevel"/>
    <w:tmpl w:val="325A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650D42"/>
    <w:multiLevelType w:val="hybridMultilevel"/>
    <w:tmpl w:val="49EA07AE"/>
    <w:lvl w:ilvl="0" w:tplc="B7D2A038">
      <w:start w:val="1"/>
      <w:numFmt w:val="bullet"/>
      <w:lvlText w:val=""/>
      <w:lvlJc w:val="left"/>
      <w:pPr>
        <w:ind w:left="720" w:hanging="360"/>
      </w:pPr>
      <w:rPr>
        <w:rFonts w:ascii="Symbol" w:hAnsi="Symbol" w:hint="default"/>
      </w:rPr>
    </w:lvl>
    <w:lvl w:ilvl="1" w:tplc="F4A06728" w:tentative="1">
      <w:start w:val="1"/>
      <w:numFmt w:val="bullet"/>
      <w:lvlText w:val="o"/>
      <w:lvlJc w:val="left"/>
      <w:pPr>
        <w:ind w:left="1440" w:hanging="360"/>
      </w:pPr>
      <w:rPr>
        <w:rFonts w:ascii="Courier New" w:hAnsi="Courier New" w:cs="Courier New" w:hint="default"/>
      </w:rPr>
    </w:lvl>
    <w:lvl w:ilvl="2" w:tplc="C1CE6F58" w:tentative="1">
      <w:start w:val="1"/>
      <w:numFmt w:val="bullet"/>
      <w:lvlText w:val=""/>
      <w:lvlJc w:val="left"/>
      <w:pPr>
        <w:ind w:left="2160" w:hanging="360"/>
      </w:pPr>
      <w:rPr>
        <w:rFonts w:ascii="Wingdings" w:hAnsi="Wingdings" w:hint="default"/>
      </w:rPr>
    </w:lvl>
    <w:lvl w:ilvl="3" w:tplc="04186768" w:tentative="1">
      <w:start w:val="1"/>
      <w:numFmt w:val="bullet"/>
      <w:lvlText w:val=""/>
      <w:lvlJc w:val="left"/>
      <w:pPr>
        <w:ind w:left="2880" w:hanging="360"/>
      </w:pPr>
      <w:rPr>
        <w:rFonts w:ascii="Symbol" w:hAnsi="Symbol" w:hint="default"/>
      </w:rPr>
    </w:lvl>
    <w:lvl w:ilvl="4" w:tplc="87F4FE14" w:tentative="1">
      <w:start w:val="1"/>
      <w:numFmt w:val="bullet"/>
      <w:lvlText w:val="o"/>
      <w:lvlJc w:val="left"/>
      <w:pPr>
        <w:ind w:left="3600" w:hanging="360"/>
      </w:pPr>
      <w:rPr>
        <w:rFonts w:ascii="Courier New" w:hAnsi="Courier New" w:cs="Courier New" w:hint="default"/>
      </w:rPr>
    </w:lvl>
    <w:lvl w:ilvl="5" w:tplc="059A3FDA" w:tentative="1">
      <w:start w:val="1"/>
      <w:numFmt w:val="bullet"/>
      <w:lvlText w:val=""/>
      <w:lvlJc w:val="left"/>
      <w:pPr>
        <w:ind w:left="4320" w:hanging="360"/>
      </w:pPr>
      <w:rPr>
        <w:rFonts w:ascii="Wingdings" w:hAnsi="Wingdings" w:hint="default"/>
      </w:rPr>
    </w:lvl>
    <w:lvl w:ilvl="6" w:tplc="F61A05D2" w:tentative="1">
      <w:start w:val="1"/>
      <w:numFmt w:val="bullet"/>
      <w:lvlText w:val=""/>
      <w:lvlJc w:val="left"/>
      <w:pPr>
        <w:ind w:left="5040" w:hanging="360"/>
      </w:pPr>
      <w:rPr>
        <w:rFonts w:ascii="Symbol" w:hAnsi="Symbol" w:hint="default"/>
      </w:rPr>
    </w:lvl>
    <w:lvl w:ilvl="7" w:tplc="A210E610" w:tentative="1">
      <w:start w:val="1"/>
      <w:numFmt w:val="bullet"/>
      <w:lvlText w:val="o"/>
      <w:lvlJc w:val="left"/>
      <w:pPr>
        <w:ind w:left="5760" w:hanging="360"/>
      </w:pPr>
      <w:rPr>
        <w:rFonts w:ascii="Courier New" w:hAnsi="Courier New" w:cs="Courier New" w:hint="default"/>
      </w:rPr>
    </w:lvl>
    <w:lvl w:ilvl="8" w:tplc="800CBA40" w:tentative="1">
      <w:start w:val="1"/>
      <w:numFmt w:val="bullet"/>
      <w:lvlText w:val=""/>
      <w:lvlJc w:val="left"/>
      <w:pPr>
        <w:ind w:left="6480" w:hanging="360"/>
      </w:pPr>
      <w:rPr>
        <w:rFonts w:ascii="Wingdings" w:hAnsi="Wingdings" w:hint="default"/>
      </w:rPr>
    </w:lvl>
  </w:abstractNum>
  <w:abstractNum w:abstractNumId="30" w15:restartNumberingAfterBreak="0">
    <w:nsid w:val="5E593D2A"/>
    <w:multiLevelType w:val="hybridMultilevel"/>
    <w:tmpl w:val="5D283780"/>
    <w:lvl w:ilvl="0" w:tplc="80FCCC50">
      <w:start w:val="1"/>
      <w:numFmt w:val="bullet"/>
      <w:lvlText w:val=""/>
      <w:lvlJc w:val="left"/>
      <w:pPr>
        <w:ind w:left="720" w:hanging="360"/>
      </w:pPr>
      <w:rPr>
        <w:rFonts w:ascii="Symbol" w:hAnsi="Symbol" w:hint="default"/>
      </w:rPr>
    </w:lvl>
    <w:lvl w:ilvl="1" w:tplc="B758252E" w:tentative="1">
      <w:start w:val="1"/>
      <w:numFmt w:val="bullet"/>
      <w:lvlText w:val="o"/>
      <w:lvlJc w:val="left"/>
      <w:pPr>
        <w:ind w:left="1440" w:hanging="360"/>
      </w:pPr>
      <w:rPr>
        <w:rFonts w:ascii="Courier New" w:hAnsi="Courier New" w:cs="Courier New" w:hint="default"/>
      </w:rPr>
    </w:lvl>
    <w:lvl w:ilvl="2" w:tplc="AD0AC948" w:tentative="1">
      <w:start w:val="1"/>
      <w:numFmt w:val="bullet"/>
      <w:lvlText w:val=""/>
      <w:lvlJc w:val="left"/>
      <w:pPr>
        <w:ind w:left="2160" w:hanging="360"/>
      </w:pPr>
      <w:rPr>
        <w:rFonts w:ascii="Wingdings" w:hAnsi="Wingdings" w:hint="default"/>
      </w:rPr>
    </w:lvl>
    <w:lvl w:ilvl="3" w:tplc="495C9F22" w:tentative="1">
      <w:start w:val="1"/>
      <w:numFmt w:val="bullet"/>
      <w:lvlText w:val=""/>
      <w:lvlJc w:val="left"/>
      <w:pPr>
        <w:ind w:left="2880" w:hanging="360"/>
      </w:pPr>
      <w:rPr>
        <w:rFonts w:ascii="Symbol" w:hAnsi="Symbol" w:hint="default"/>
      </w:rPr>
    </w:lvl>
    <w:lvl w:ilvl="4" w:tplc="8586DFCC" w:tentative="1">
      <w:start w:val="1"/>
      <w:numFmt w:val="bullet"/>
      <w:lvlText w:val="o"/>
      <w:lvlJc w:val="left"/>
      <w:pPr>
        <w:ind w:left="3600" w:hanging="360"/>
      </w:pPr>
      <w:rPr>
        <w:rFonts w:ascii="Courier New" w:hAnsi="Courier New" w:cs="Courier New" w:hint="default"/>
      </w:rPr>
    </w:lvl>
    <w:lvl w:ilvl="5" w:tplc="4F30412E" w:tentative="1">
      <w:start w:val="1"/>
      <w:numFmt w:val="bullet"/>
      <w:lvlText w:val=""/>
      <w:lvlJc w:val="left"/>
      <w:pPr>
        <w:ind w:left="4320" w:hanging="360"/>
      </w:pPr>
      <w:rPr>
        <w:rFonts w:ascii="Wingdings" w:hAnsi="Wingdings" w:hint="default"/>
      </w:rPr>
    </w:lvl>
    <w:lvl w:ilvl="6" w:tplc="04EAC334" w:tentative="1">
      <w:start w:val="1"/>
      <w:numFmt w:val="bullet"/>
      <w:lvlText w:val=""/>
      <w:lvlJc w:val="left"/>
      <w:pPr>
        <w:ind w:left="5040" w:hanging="360"/>
      </w:pPr>
      <w:rPr>
        <w:rFonts w:ascii="Symbol" w:hAnsi="Symbol" w:hint="default"/>
      </w:rPr>
    </w:lvl>
    <w:lvl w:ilvl="7" w:tplc="34A89F22" w:tentative="1">
      <w:start w:val="1"/>
      <w:numFmt w:val="bullet"/>
      <w:lvlText w:val="o"/>
      <w:lvlJc w:val="left"/>
      <w:pPr>
        <w:ind w:left="5760" w:hanging="360"/>
      </w:pPr>
      <w:rPr>
        <w:rFonts w:ascii="Courier New" w:hAnsi="Courier New" w:cs="Courier New" w:hint="default"/>
      </w:rPr>
    </w:lvl>
    <w:lvl w:ilvl="8" w:tplc="635A0C50" w:tentative="1">
      <w:start w:val="1"/>
      <w:numFmt w:val="bullet"/>
      <w:lvlText w:val=""/>
      <w:lvlJc w:val="left"/>
      <w:pPr>
        <w:ind w:left="6480" w:hanging="360"/>
      </w:pPr>
      <w:rPr>
        <w:rFonts w:ascii="Wingdings" w:hAnsi="Wingdings" w:hint="default"/>
      </w:rPr>
    </w:lvl>
  </w:abstractNum>
  <w:abstractNum w:abstractNumId="31" w15:restartNumberingAfterBreak="0">
    <w:nsid w:val="67B550D8"/>
    <w:multiLevelType w:val="hybridMultilevel"/>
    <w:tmpl w:val="80EA13CE"/>
    <w:lvl w:ilvl="0" w:tplc="0B6476DC">
      <w:start w:val="1"/>
      <w:numFmt w:val="bullet"/>
      <w:lvlText w:val=""/>
      <w:lvlJc w:val="left"/>
      <w:pPr>
        <w:ind w:left="862" w:hanging="360"/>
      </w:pPr>
      <w:rPr>
        <w:rFonts w:ascii="Symbol" w:hAnsi="Symbol" w:hint="default"/>
      </w:rPr>
    </w:lvl>
    <w:lvl w:ilvl="1" w:tplc="6054F344" w:tentative="1">
      <w:start w:val="1"/>
      <w:numFmt w:val="bullet"/>
      <w:lvlText w:val="o"/>
      <w:lvlJc w:val="left"/>
      <w:pPr>
        <w:ind w:left="1582" w:hanging="360"/>
      </w:pPr>
      <w:rPr>
        <w:rFonts w:ascii="Courier New" w:hAnsi="Courier New" w:cs="Courier New" w:hint="default"/>
      </w:rPr>
    </w:lvl>
    <w:lvl w:ilvl="2" w:tplc="FEF81838" w:tentative="1">
      <w:start w:val="1"/>
      <w:numFmt w:val="bullet"/>
      <w:lvlText w:val=""/>
      <w:lvlJc w:val="left"/>
      <w:pPr>
        <w:ind w:left="2302" w:hanging="360"/>
      </w:pPr>
      <w:rPr>
        <w:rFonts w:ascii="Wingdings" w:hAnsi="Wingdings" w:hint="default"/>
      </w:rPr>
    </w:lvl>
    <w:lvl w:ilvl="3" w:tplc="86D2ABA8" w:tentative="1">
      <w:start w:val="1"/>
      <w:numFmt w:val="bullet"/>
      <w:lvlText w:val=""/>
      <w:lvlJc w:val="left"/>
      <w:pPr>
        <w:ind w:left="3022" w:hanging="360"/>
      </w:pPr>
      <w:rPr>
        <w:rFonts w:ascii="Symbol" w:hAnsi="Symbol" w:hint="default"/>
      </w:rPr>
    </w:lvl>
    <w:lvl w:ilvl="4" w:tplc="BC36E51C" w:tentative="1">
      <w:start w:val="1"/>
      <w:numFmt w:val="bullet"/>
      <w:lvlText w:val="o"/>
      <w:lvlJc w:val="left"/>
      <w:pPr>
        <w:ind w:left="3742" w:hanging="360"/>
      </w:pPr>
      <w:rPr>
        <w:rFonts w:ascii="Courier New" w:hAnsi="Courier New" w:cs="Courier New" w:hint="default"/>
      </w:rPr>
    </w:lvl>
    <w:lvl w:ilvl="5" w:tplc="15605428" w:tentative="1">
      <w:start w:val="1"/>
      <w:numFmt w:val="bullet"/>
      <w:lvlText w:val=""/>
      <w:lvlJc w:val="left"/>
      <w:pPr>
        <w:ind w:left="4462" w:hanging="360"/>
      </w:pPr>
      <w:rPr>
        <w:rFonts w:ascii="Wingdings" w:hAnsi="Wingdings" w:hint="default"/>
      </w:rPr>
    </w:lvl>
    <w:lvl w:ilvl="6" w:tplc="0C243E10" w:tentative="1">
      <w:start w:val="1"/>
      <w:numFmt w:val="bullet"/>
      <w:lvlText w:val=""/>
      <w:lvlJc w:val="left"/>
      <w:pPr>
        <w:ind w:left="5182" w:hanging="360"/>
      </w:pPr>
      <w:rPr>
        <w:rFonts w:ascii="Symbol" w:hAnsi="Symbol" w:hint="default"/>
      </w:rPr>
    </w:lvl>
    <w:lvl w:ilvl="7" w:tplc="46B0308A" w:tentative="1">
      <w:start w:val="1"/>
      <w:numFmt w:val="bullet"/>
      <w:lvlText w:val="o"/>
      <w:lvlJc w:val="left"/>
      <w:pPr>
        <w:ind w:left="5902" w:hanging="360"/>
      </w:pPr>
      <w:rPr>
        <w:rFonts w:ascii="Courier New" w:hAnsi="Courier New" w:cs="Courier New" w:hint="default"/>
      </w:rPr>
    </w:lvl>
    <w:lvl w:ilvl="8" w:tplc="8BFEF292" w:tentative="1">
      <w:start w:val="1"/>
      <w:numFmt w:val="bullet"/>
      <w:lvlText w:val=""/>
      <w:lvlJc w:val="left"/>
      <w:pPr>
        <w:ind w:left="6622" w:hanging="360"/>
      </w:pPr>
      <w:rPr>
        <w:rFonts w:ascii="Wingdings" w:hAnsi="Wingdings" w:hint="default"/>
      </w:rPr>
    </w:lvl>
  </w:abstractNum>
  <w:abstractNum w:abstractNumId="32" w15:restartNumberingAfterBreak="0">
    <w:nsid w:val="683457A4"/>
    <w:multiLevelType w:val="hybridMultilevel"/>
    <w:tmpl w:val="0F8813C2"/>
    <w:lvl w:ilvl="0" w:tplc="2168DC2A">
      <w:start w:val="1"/>
      <w:numFmt w:val="lowerLetter"/>
      <w:lvlText w:val="%1)"/>
      <w:lvlJc w:val="left"/>
      <w:pPr>
        <w:ind w:left="720" w:hanging="360"/>
      </w:pPr>
      <w:rPr>
        <w:rFonts w:hint="default"/>
      </w:rPr>
    </w:lvl>
    <w:lvl w:ilvl="1" w:tplc="E28EE218" w:tentative="1">
      <w:start w:val="1"/>
      <w:numFmt w:val="lowerLetter"/>
      <w:lvlText w:val="%2."/>
      <w:lvlJc w:val="left"/>
      <w:pPr>
        <w:ind w:left="1440" w:hanging="360"/>
      </w:pPr>
    </w:lvl>
    <w:lvl w:ilvl="2" w:tplc="680873E8" w:tentative="1">
      <w:start w:val="1"/>
      <w:numFmt w:val="lowerRoman"/>
      <w:lvlText w:val="%3."/>
      <w:lvlJc w:val="right"/>
      <w:pPr>
        <w:ind w:left="2160" w:hanging="180"/>
      </w:pPr>
    </w:lvl>
    <w:lvl w:ilvl="3" w:tplc="F91C365C" w:tentative="1">
      <w:start w:val="1"/>
      <w:numFmt w:val="decimal"/>
      <w:lvlText w:val="%4."/>
      <w:lvlJc w:val="left"/>
      <w:pPr>
        <w:ind w:left="2880" w:hanging="360"/>
      </w:pPr>
    </w:lvl>
    <w:lvl w:ilvl="4" w:tplc="FA48324C" w:tentative="1">
      <w:start w:val="1"/>
      <w:numFmt w:val="lowerLetter"/>
      <w:lvlText w:val="%5."/>
      <w:lvlJc w:val="left"/>
      <w:pPr>
        <w:ind w:left="3600" w:hanging="360"/>
      </w:pPr>
    </w:lvl>
    <w:lvl w:ilvl="5" w:tplc="E6FE4A08" w:tentative="1">
      <w:start w:val="1"/>
      <w:numFmt w:val="lowerRoman"/>
      <w:lvlText w:val="%6."/>
      <w:lvlJc w:val="right"/>
      <w:pPr>
        <w:ind w:left="4320" w:hanging="180"/>
      </w:pPr>
    </w:lvl>
    <w:lvl w:ilvl="6" w:tplc="8DD806C2" w:tentative="1">
      <w:start w:val="1"/>
      <w:numFmt w:val="decimal"/>
      <w:lvlText w:val="%7."/>
      <w:lvlJc w:val="left"/>
      <w:pPr>
        <w:ind w:left="5040" w:hanging="360"/>
      </w:pPr>
    </w:lvl>
    <w:lvl w:ilvl="7" w:tplc="980EE32A" w:tentative="1">
      <w:start w:val="1"/>
      <w:numFmt w:val="lowerLetter"/>
      <w:lvlText w:val="%8."/>
      <w:lvlJc w:val="left"/>
      <w:pPr>
        <w:ind w:left="5760" w:hanging="360"/>
      </w:pPr>
    </w:lvl>
    <w:lvl w:ilvl="8" w:tplc="640EC394" w:tentative="1">
      <w:start w:val="1"/>
      <w:numFmt w:val="lowerRoman"/>
      <w:lvlText w:val="%9."/>
      <w:lvlJc w:val="right"/>
      <w:pPr>
        <w:ind w:left="6480" w:hanging="180"/>
      </w:pPr>
    </w:lvl>
  </w:abstractNum>
  <w:abstractNum w:abstractNumId="33" w15:restartNumberingAfterBreak="0">
    <w:nsid w:val="6A075209"/>
    <w:multiLevelType w:val="hybridMultilevel"/>
    <w:tmpl w:val="BD0CE98E"/>
    <w:lvl w:ilvl="0" w:tplc="C866A80C">
      <w:start w:val="1"/>
      <w:numFmt w:val="bullet"/>
      <w:lvlText w:val=""/>
      <w:lvlJc w:val="left"/>
      <w:pPr>
        <w:ind w:left="720" w:hanging="360"/>
      </w:pPr>
      <w:rPr>
        <w:rFonts w:ascii="Symbol" w:hAnsi="Symbol" w:hint="default"/>
      </w:rPr>
    </w:lvl>
    <w:lvl w:ilvl="1" w:tplc="87FE9024" w:tentative="1">
      <w:start w:val="1"/>
      <w:numFmt w:val="bullet"/>
      <w:lvlText w:val="o"/>
      <w:lvlJc w:val="left"/>
      <w:pPr>
        <w:ind w:left="1440" w:hanging="360"/>
      </w:pPr>
      <w:rPr>
        <w:rFonts w:ascii="Courier New" w:hAnsi="Courier New" w:cs="Courier New" w:hint="default"/>
      </w:rPr>
    </w:lvl>
    <w:lvl w:ilvl="2" w:tplc="3A70320C" w:tentative="1">
      <w:start w:val="1"/>
      <w:numFmt w:val="bullet"/>
      <w:lvlText w:val=""/>
      <w:lvlJc w:val="left"/>
      <w:pPr>
        <w:ind w:left="2160" w:hanging="360"/>
      </w:pPr>
      <w:rPr>
        <w:rFonts w:ascii="Wingdings" w:hAnsi="Wingdings" w:hint="default"/>
      </w:rPr>
    </w:lvl>
    <w:lvl w:ilvl="3" w:tplc="54222B50" w:tentative="1">
      <w:start w:val="1"/>
      <w:numFmt w:val="bullet"/>
      <w:lvlText w:val=""/>
      <w:lvlJc w:val="left"/>
      <w:pPr>
        <w:ind w:left="2880" w:hanging="360"/>
      </w:pPr>
      <w:rPr>
        <w:rFonts w:ascii="Symbol" w:hAnsi="Symbol" w:hint="default"/>
      </w:rPr>
    </w:lvl>
    <w:lvl w:ilvl="4" w:tplc="02DAD86C" w:tentative="1">
      <w:start w:val="1"/>
      <w:numFmt w:val="bullet"/>
      <w:lvlText w:val="o"/>
      <w:lvlJc w:val="left"/>
      <w:pPr>
        <w:ind w:left="3600" w:hanging="360"/>
      </w:pPr>
      <w:rPr>
        <w:rFonts w:ascii="Courier New" w:hAnsi="Courier New" w:cs="Courier New" w:hint="default"/>
      </w:rPr>
    </w:lvl>
    <w:lvl w:ilvl="5" w:tplc="3A2886E0" w:tentative="1">
      <w:start w:val="1"/>
      <w:numFmt w:val="bullet"/>
      <w:lvlText w:val=""/>
      <w:lvlJc w:val="left"/>
      <w:pPr>
        <w:ind w:left="4320" w:hanging="360"/>
      </w:pPr>
      <w:rPr>
        <w:rFonts w:ascii="Wingdings" w:hAnsi="Wingdings" w:hint="default"/>
      </w:rPr>
    </w:lvl>
    <w:lvl w:ilvl="6" w:tplc="B1E07F76" w:tentative="1">
      <w:start w:val="1"/>
      <w:numFmt w:val="bullet"/>
      <w:lvlText w:val=""/>
      <w:lvlJc w:val="left"/>
      <w:pPr>
        <w:ind w:left="5040" w:hanging="360"/>
      </w:pPr>
      <w:rPr>
        <w:rFonts w:ascii="Symbol" w:hAnsi="Symbol" w:hint="default"/>
      </w:rPr>
    </w:lvl>
    <w:lvl w:ilvl="7" w:tplc="61100550" w:tentative="1">
      <w:start w:val="1"/>
      <w:numFmt w:val="bullet"/>
      <w:lvlText w:val="o"/>
      <w:lvlJc w:val="left"/>
      <w:pPr>
        <w:ind w:left="5760" w:hanging="360"/>
      </w:pPr>
      <w:rPr>
        <w:rFonts w:ascii="Courier New" w:hAnsi="Courier New" w:cs="Courier New" w:hint="default"/>
      </w:rPr>
    </w:lvl>
    <w:lvl w:ilvl="8" w:tplc="3CD07AEC" w:tentative="1">
      <w:start w:val="1"/>
      <w:numFmt w:val="bullet"/>
      <w:lvlText w:val=""/>
      <w:lvlJc w:val="left"/>
      <w:pPr>
        <w:ind w:left="6480" w:hanging="360"/>
      </w:pPr>
      <w:rPr>
        <w:rFonts w:ascii="Wingdings" w:hAnsi="Wingdings" w:hint="default"/>
      </w:rPr>
    </w:lvl>
  </w:abstractNum>
  <w:abstractNum w:abstractNumId="34" w15:restartNumberingAfterBreak="0">
    <w:nsid w:val="6A2C7532"/>
    <w:multiLevelType w:val="hybridMultilevel"/>
    <w:tmpl w:val="9D2E8FDA"/>
    <w:lvl w:ilvl="0" w:tplc="34EEE51A">
      <w:start w:val="1"/>
      <w:numFmt w:val="bullet"/>
      <w:lvlText w:val=""/>
      <w:lvlJc w:val="left"/>
      <w:pPr>
        <w:ind w:left="720" w:hanging="360"/>
      </w:pPr>
      <w:rPr>
        <w:rFonts w:ascii="Symbol" w:hAnsi="Symbol" w:hint="default"/>
      </w:rPr>
    </w:lvl>
    <w:lvl w:ilvl="1" w:tplc="943419CA" w:tentative="1">
      <w:start w:val="1"/>
      <w:numFmt w:val="bullet"/>
      <w:lvlText w:val="o"/>
      <w:lvlJc w:val="left"/>
      <w:pPr>
        <w:ind w:left="1440" w:hanging="360"/>
      </w:pPr>
      <w:rPr>
        <w:rFonts w:ascii="Courier New" w:hAnsi="Courier New" w:cs="Courier New" w:hint="default"/>
      </w:rPr>
    </w:lvl>
    <w:lvl w:ilvl="2" w:tplc="D3B8EE4E" w:tentative="1">
      <w:start w:val="1"/>
      <w:numFmt w:val="bullet"/>
      <w:lvlText w:val=""/>
      <w:lvlJc w:val="left"/>
      <w:pPr>
        <w:ind w:left="2160" w:hanging="360"/>
      </w:pPr>
      <w:rPr>
        <w:rFonts w:ascii="Wingdings" w:hAnsi="Wingdings" w:hint="default"/>
      </w:rPr>
    </w:lvl>
    <w:lvl w:ilvl="3" w:tplc="A796A27A" w:tentative="1">
      <w:start w:val="1"/>
      <w:numFmt w:val="bullet"/>
      <w:lvlText w:val=""/>
      <w:lvlJc w:val="left"/>
      <w:pPr>
        <w:ind w:left="2880" w:hanging="360"/>
      </w:pPr>
      <w:rPr>
        <w:rFonts w:ascii="Symbol" w:hAnsi="Symbol" w:hint="default"/>
      </w:rPr>
    </w:lvl>
    <w:lvl w:ilvl="4" w:tplc="CEE4830E" w:tentative="1">
      <w:start w:val="1"/>
      <w:numFmt w:val="bullet"/>
      <w:lvlText w:val="o"/>
      <w:lvlJc w:val="left"/>
      <w:pPr>
        <w:ind w:left="3600" w:hanging="360"/>
      </w:pPr>
      <w:rPr>
        <w:rFonts w:ascii="Courier New" w:hAnsi="Courier New" w:cs="Courier New" w:hint="default"/>
      </w:rPr>
    </w:lvl>
    <w:lvl w:ilvl="5" w:tplc="0F08F684" w:tentative="1">
      <w:start w:val="1"/>
      <w:numFmt w:val="bullet"/>
      <w:lvlText w:val=""/>
      <w:lvlJc w:val="left"/>
      <w:pPr>
        <w:ind w:left="4320" w:hanging="360"/>
      </w:pPr>
      <w:rPr>
        <w:rFonts w:ascii="Wingdings" w:hAnsi="Wingdings" w:hint="default"/>
      </w:rPr>
    </w:lvl>
    <w:lvl w:ilvl="6" w:tplc="ECE24752" w:tentative="1">
      <w:start w:val="1"/>
      <w:numFmt w:val="bullet"/>
      <w:lvlText w:val=""/>
      <w:lvlJc w:val="left"/>
      <w:pPr>
        <w:ind w:left="5040" w:hanging="360"/>
      </w:pPr>
      <w:rPr>
        <w:rFonts w:ascii="Symbol" w:hAnsi="Symbol" w:hint="default"/>
      </w:rPr>
    </w:lvl>
    <w:lvl w:ilvl="7" w:tplc="75AA9C48" w:tentative="1">
      <w:start w:val="1"/>
      <w:numFmt w:val="bullet"/>
      <w:lvlText w:val="o"/>
      <w:lvlJc w:val="left"/>
      <w:pPr>
        <w:ind w:left="5760" w:hanging="360"/>
      </w:pPr>
      <w:rPr>
        <w:rFonts w:ascii="Courier New" w:hAnsi="Courier New" w:cs="Courier New" w:hint="default"/>
      </w:rPr>
    </w:lvl>
    <w:lvl w:ilvl="8" w:tplc="EF24F814" w:tentative="1">
      <w:start w:val="1"/>
      <w:numFmt w:val="bullet"/>
      <w:lvlText w:val=""/>
      <w:lvlJc w:val="left"/>
      <w:pPr>
        <w:ind w:left="6480" w:hanging="360"/>
      </w:pPr>
      <w:rPr>
        <w:rFonts w:ascii="Wingdings" w:hAnsi="Wingdings" w:hint="default"/>
      </w:rPr>
    </w:lvl>
  </w:abstractNum>
  <w:abstractNum w:abstractNumId="35" w15:restartNumberingAfterBreak="0">
    <w:nsid w:val="6A56347B"/>
    <w:multiLevelType w:val="hybridMultilevel"/>
    <w:tmpl w:val="381CD320"/>
    <w:lvl w:ilvl="0" w:tplc="3530B97C">
      <w:start w:val="1"/>
      <w:numFmt w:val="decimal"/>
      <w:lvlText w:val="%1."/>
      <w:lvlJc w:val="left"/>
      <w:pPr>
        <w:ind w:left="732" w:hanging="372"/>
      </w:pPr>
      <w:rPr>
        <w:rFonts w:hint="default"/>
      </w:rPr>
    </w:lvl>
    <w:lvl w:ilvl="1" w:tplc="4CBC2164" w:tentative="1">
      <w:start w:val="1"/>
      <w:numFmt w:val="lowerLetter"/>
      <w:lvlText w:val="%2."/>
      <w:lvlJc w:val="left"/>
      <w:pPr>
        <w:ind w:left="1440" w:hanging="360"/>
      </w:pPr>
    </w:lvl>
    <w:lvl w:ilvl="2" w:tplc="6A64DEE2" w:tentative="1">
      <w:start w:val="1"/>
      <w:numFmt w:val="lowerRoman"/>
      <w:lvlText w:val="%3."/>
      <w:lvlJc w:val="right"/>
      <w:pPr>
        <w:ind w:left="2160" w:hanging="180"/>
      </w:pPr>
    </w:lvl>
    <w:lvl w:ilvl="3" w:tplc="15F8139A" w:tentative="1">
      <w:start w:val="1"/>
      <w:numFmt w:val="decimal"/>
      <w:lvlText w:val="%4."/>
      <w:lvlJc w:val="left"/>
      <w:pPr>
        <w:ind w:left="2880" w:hanging="360"/>
      </w:pPr>
    </w:lvl>
    <w:lvl w:ilvl="4" w:tplc="80467778" w:tentative="1">
      <w:start w:val="1"/>
      <w:numFmt w:val="lowerLetter"/>
      <w:lvlText w:val="%5."/>
      <w:lvlJc w:val="left"/>
      <w:pPr>
        <w:ind w:left="3600" w:hanging="360"/>
      </w:pPr>
    </w:lvl>
    <w:lvl w:ilvl="5" w:tplc="B10CA18A" w:tentative="1">
      <w:start w:val="1"/>
      <w:numFmt w:val="lowerRoman"/>
      <w:lvlText w:val="%6."/>
      <w:lvlJc w:val="right"/>
      <w:pPr>
        <w:ind w:left="4320" w:hanging="180"/>
      </w:pPr>
    </w:lvl>
    <w:lvl w:ilvl="6" w:tplc="A6EC1A7A" w:tentative="1">
      <w:start w:val="1"/>
      <w:numFmt w:val="decimal"/>
      <w:lvlText w:val="%7."/>
      <w:lvlJc w:val="left"/>
      <w:pPr>
        <w:ind w:left="5040" w:hanging="360"/>
      </w:pPr>
    </w:lvl>
    <w:lvl w:ilvl="7" w:tplc="43B03B92" w:tentative="1">
      <w:start w:val="1"/>
      <w:numFmt w:val="lowerLetter"/>
      <w:lvlText w:val="%8."/>
      <w:lvlJc w:val="left"/>
      <w:pPr>
        <w:ind w:left="5760" w:hanging="360"/>
      </w:pPr>
    </w:lvl>
    <w:lvl w:ilvl="8" w:tplc="B156D484" w:tentative="1">
      <w:start w:val="1"/>
      <w:numFmt w:val="lowerRoman"/>
      <w:lvlText w:val="%9."/>
      <w:lvlJc w:val="right"/>
      <w:pPr>
        <w:ind w:left="6480" w:hanging="180"/>
      </w:pPr>
    </w:lvl>
  </w:abstractNum>
  <w:abstractNum w:abstractNumId="36" w15:restartNumberingAfterBreak="0">
    <w:nsid w:val="6C2339DC"/>
    <w:multiLevelType w:val="hybridMultilevel"/>
    <w:tmpl w:val="A42CC2C4"/>
    <w:lvl w:ilvl="0" w:tplc="17FECBAC">
      <w:start w:val="5"/>
      <w:numFmt w:val="bullet"/>
      <w:lvlText w:val="-"/>
      <w:lvlJc w:val="left"/>
      <w:pPr>
        <w:ind w:left="720" w:hanging="360"/>
      </w:pPr>
      <w:rPr>
        <w:rFonts w:ascii="Arial" w:eastAsiaTheme="minorHAnsi" w:hAnsi="Arial" w:cs="Arial" w:hint="default"/>
      </w:rPr>
    </w:lvl>
    <w:lvl w:ilvl="1" w:tplc="39C0FC7E" w:tentative="1">
      <w:start w:val="1"/>
      <w:numFmt w:val="bullet"/>
      <w:lvlText w:val="o"/>
      <w:lvlJc w:val="left"/>
      <w:pPr>
        <w:ind w:left="1440" w:hanging="360"/>
      </w:pPr>
      <w:rPr>
        <w:rFonts w:ascii="Courier New" w:hAnsi="Courier New" w:cs="Courier New" w:hint="default"/>
      </w:rPr>
    </w:lvl>
    <w:lvl w:ilvl="2" w:tplc="FEFE23FE" w:tentative="1">
      <w:start w:val="1"/>
      <w:numFmt w:val="bullet"/>
      <w:lvlText w:val=""/>
      <w:lvlJc w:val="left"/>
      <w:pPr>
        <w:ind w:left="2160" w:hanging="360"/>
      </w:pPr>
      <w:rPr>
        <w:rFonts w:ascii="Wingdings" w:hAnsi="Wingdings" w:hint="default"/>
      </w:rPr>
    </w:lvl>
    <w:lvl w:ilvl="3" w:tplc="4D7E3114" w:tentative="1">
      <w:start w:val="1"/>
      <w:numFmt w:val="bullet"/>
      <w:lvlText w:val=""/>
      <w:lvlJc w:val="left"/>
      <w:pPr>
        <w:ind w:left="2880" w:hanging="360"/>
      </w:pPr>
      <w:rPr>
        <w:rFonts w:ascii="Symbol" w:hAnsi="Symbol" w:hint="default"/>
      </w:rPr>
    </w:lvl>
    <w:lvl w:ilvl="4" w:tplc="19E00ED4" w:tentative="1">
      <w:start w:val="1"/>
      <w:numFmt w:val="bullet"/>
      <w:lvlText w:val="o"/>
      <w:lvlJc w:val="left"/>
      <w:pPr>
        <w:ind w:left="3600" w:hanging="360"/>
      </w:pPr>
      <w:rPr>
        <w:rFonts w:ascii="Courier New" w:hAnsi="Courier New" w:cs="Courier New" w:hint="default"/>
      </w:rPr>
    </w:lvl>
    <w:lvl w:ilvl="5" w:tplc="213ED0E0" w:tentative="1">
      <w:start w:val="1"/>
      <w:numFmt w:val="bullet"/>
      <w:lvlText w:val=""/>
      <w:lvlJc w:val="left"/>
      <w:pPr>
        <w:ind w:left="4320" w:hanging="360"/>
      </w:pPr>
      <w:rPr>
        <w:rFonts w:ascii="Wingdings" w:hAnsi="Wingdings" w:hint="default"/>
      </w:rPr>
    </w:lvl>
    <w:lvl w:ilvl="6" w:tplc="BA1C38A4" w:tentative="1">
      <w:start w:val="1"/>
      <w:numFmt w:val="bullet"/>
      <w:lvlText w:val=""/>
      <w:lvlJc w:val="left"/>
      <w:pPr>
        <w:ind w:left="5040" w:hanging="360"/>
      </w:pPr>
      <w:rPr>
        <w:rFonts w:ascii="Symbol" w:hAnsi="Symbol" w:hint="default"/>
      </w:rPr>
    </w:lvl>
    <w:lvl w:ilvl="7" w:tplc="36501672" w:tentative="1">
      <w:start w:val="1"/>
      <w:numFmt w:val="bullet"/>
      <w:lvlText w:val="o"/>
      <w:lvlJc w:val="left"/>
      <w:pPr>
        <w:ind w:left="5760" w:hanging="360"/>
      </w:pPr>
      <w:rPr>
        <w:rFonts w:ascii="Courier New" w:hAnsi="Courier New" w:cs="Courier New" w:hint="default"/>
      </w:rPr>
    </w:lvl>
    <w:lvl w:ilvl="8" w:tplc="58E85370" w:tentative="1">
      <w:start w:val="1"/>
      <w:numFmt w:val="bullet"/>
      <w:lvlText w:val=""/>
      <w:lvlJc w:val="left"/>
      <w:pPr>
        <w:ind w:left="6480" w:hanging="360"/>
      </w:pPr>
      <w:rPr>
        <w:rFonts w:ascii="Wingdings" w:hAnsi="Wingdings" w:hint="default"/>
      </w:rPr>
    </w:lvl>
  </w:abstractNum>
  <w:abstractNum w:abstractNumId="37" w15:restartNumberingAfterBreak="0">
    <w:nsid w:val="71A22C55"/>
    <w:multiLevelType w:val="hybridMultilevel"/>
    <w:tmpl w:val="09D80472"/>
    <w:lvl w:ilvl="0" w:tplc="4E4ABB46">
      <w:start w:val="1"/>
      <w:numFmt w:val="bullet"/>
      <w:lvlText w:val=""/>
      <w:lvlJc w:val="left"/>
      <w:pPr>
        <w:ind w:left="1929" w:hanging="360"/>
      </w:pPr>
      <w:rPr>
        <w:rFonts w:ascii="Symbol" w:hAnsi="Symbol" w:hint="default"/>
      </w:rPr>
    </w:lvl>
    <w:lvl w:ilvl="1" w:tplc="11DA2A3C" w:tentative="1">
      <w:start w:val="1"/>
      <w:numFmt w:val="bullet"/>
      <w:lvlText w:val="o"/>
      <w:lvlJc w:val="left"/>
      <w:pPr>
        <w:ind w:left="2649" w:hanging="360"/>
      </w:pPr>
      <w:rPr>
        <w:rFonts w:ascii="Courier New" w:hAnsi="Courier New" w:hint="default"/>
      </w:rPr>
    </w:lvl>
    <w:lvl w:ilvl="2" w:tplc="B1825D46" w:tentative="1">
      <w:start w:val="1"/>
      <w:numFmt w:val="bullet"/>
      <w:lvlText w:val=""/>
      <w:lvlJc w:val="left"/>
      <w:pPr>
        <w:ind w:left="3369" w:hanging="360"/>
      </w:pPr>
      <w:rPr>
        <w:rFonts w:ascii="Wingdings" w:hAnsi="Wingdings" w:hint="default"/>
      </w:rPr>
    </w:lvl>
    <w:lvl w:ilvl="3" w:tplc="99E433C8" w:tentative="1">
      <w:start w:val="1"/>
      <w:numFmt w:val="bullet"/>
      <w:lvlText w:val=""/>
      <w:lvlJc w:val="left"/>
      <w:pPr>
        <w:ind w:left="4089" w:hanging="360"/>
      </w:pPr>
      <w:rPr>
        <w:rFonts w:ascii="Symbol" w:hAnsi="Symbol" w:hint="default"/>
      </w:rPr>
    </w:lvl>
    <w:lvl w:ilvl="4" w:tplc="FD2C4ADE" w:tentative="1">
      <w:start w:val="1"/>
      <w:numFmt w:val="bullet"/>
      <w:lvlText w:val="o"/>
      <w:lvlJc w:val="left"/>
      <w:pPr>
        <w:ind w:left="4809" w:hanging="360"/>
      </w:pPr>
      <w:rPr>
        <w:rFonts w:ascii="Courier New" w:hAnsi="Courier New" w:hint="default"/>
      </w:rPr>
    </w:lvl>
    <w:lvl w:ilvl="5" w:tplc="939E89E0" w:tentative="1">
      <w:start w:val="1"/>
      <w:numFmt w:val="bullet"/>
      <w:lvlText w:val=""/>
      <w:lvlJc w:val="left"/>
      <w:pPr>
        <w:ind w:left="5529" w:hanging="360"/>
      </w:pPr>
      <w:rPr>
        <w:rFonts w:ascii="Wingdings" w:hAnsi="Wingdings" w:hint="default"/>
      </w:rPr>
    </w:lvl>
    <w:lvl w:ilvl="6" w:tplc="DAE07BE8" w:tentative="1">
      <w:start w:val="1"/>
      <w:numFmt w:val="bullet"/>
      <w:lvlText w:val=""/>
      <w:lvlJc w:val="left"/>
      <w:pPr>
        <w:ind w:left="6249" w:hanging="360"/>
      </w:pPr>
      <w:rPr>
        <w:rFonts w:ascii="Symbol" w:hAnsi="Symbol" w:hint="default"/>
      </w:rPr>
    </w:lvl>
    <w:lvl w:ilvl="7" w:tplc="D4C880FC" w:tentative="1">
      <w:start w:val="1"/>
      <w:numFmt w:val="bullet"/>
      <w:lvlText w:val="o"/>
      <w:lvlJc w:val="left"/>
      <w:pPr>
        <w:ind w:left="6969" w:hanging="360"/>
      </w:pPr>
      <w:rPr>
        <w:rFonts w:ascii="Courier New" w:hAnsi="Courier New" w:hint="default"/>
      </w:rPr>
    </w:lvl>
    <w:lvl w:ilvl="8" w:tplc="C2746EFC" w:tentative="1">
      <w:start w:val="1"/>
      <w:numFmt w:val="bullet"/>
      <w:lvlText w:val=""/>
      <w:lvlJc w:val="left"/>
      <w:pPr>
        <w:ind w:left="7689" w:hanging="360"/>
      </w:pPr>
      <w:rPr>
        <w:rFonts w:ascii="Wingdings" w:hAnsi="Wingdings" w:hint="default"/>
      </w:rPr>
    </w:lvl>
  </w:abstractNum>
  <w:abstractNum w:abstractNumId="38" w15:restartNumberingAfterBreak="0">
    <w:nsid w:val="7255699B"/>
    <w:multiLevelType w:val="hybridMultilevel"/>
    <w:tmpl w:val="479A4054"/>
    <w:lvl w:ilvl="0" w:tplc="FB08091A">
      <w:start w:val="1"/>
      <w:numFmt w:val="bullet"/>
      <w:lvlText w:val=""/>
      <w:lvlJc w:val="left"/>
      <w:pPr>
        <w:ind w:left="720" w:hanging="360"/>
      </w:pPr>
      <w:rPr>
        <w:rFonts w:ascii="Symbol" w:hAnsi="Symbol" w:hint="default"/>
      </w:rPr>
    </w:lvl>
    <w:lvl w:ilvl="1" w:tplc="7734600C" w:tentative="1">
      <w:start w:val="1"/>
      <w:numFmt w:val="bullet"/>
      <w:lvlText w:val="o"/>
      <w:lvlJc w:val="left"/>
      <w:pPr>
        <w:ind w:left="1440" w:hanging="360"/>
      </w:pPr>
      <w:rPr>
        <w:rFonts w:ascii="Courier New" w:hAnsi="Courier New" w:cs="Courier New" w:hint="default"/>
      </w:rPr>
    </w:lvl>
    <w:lvl w:ilvl="2" w:tplc="02548AA6" w:tentative="1">
      <w:start w:val="1"/>
      <w:numFmt w:val="bullet"/>
      <w:lvlText w:val=""/>
      <w:lvlJc w:val="left"/>
      <w:pPr>
        <w:ind w:left="2160" w:hanging="360"/>
      </w:pPr>
      <w:rPr>
        <w:rFonts w:ascii="Wingdings" w:hAnsi="Wingdings" w:hint="default"/>
      </w:rPr>
    </w:lvl>
    <w:lvl w:ilvl="3" w:tplc="804EA07E" w:tentative="1">
      <w:start w:val="1"/>
      <w:numFmt w:val="bullet"/>
      <w:lvlText w:val=""/>
      <w:lvlJc w:val="left"/>
      <w:pPr>
        <w:ind w:left="2880" w:hanging="360"/>
      </w:pPr>
      <w:rPr>
        <w:rFonts w:ascii="Symbol" w:hAnsi="Symbol" w:hint="default"/>
      </w:rPr>
    </w:lvl>
    <w:lvl w:ilvl="4" w:tplc="AC3AB96A" w:tentative="1">
      <w:start w:val="1"/>
      <w:numFmt w:val="bullet"/>
      <w:lvlText w:val="o"/>
      <w:lvlJc w:val="left"/>
      <w:pPr>
        <w:ind w:left="3600" w:hanging="360"/>
      </w:pPr>
      <w:rPr>
        <w:rFonts w:ascii="Courier New" w:hAnsi="Courier New" w:cs="Courier New" w:hint="default"/>
      </w:rPr>
    </w:lvl>
    <w:lvl w:ilvl="5" w:tplc="9E1E7DEA" w:tentative="1">
      <w:start w:val="1"/>
      <w:numFmt w:val="bullet"/>
      <w:lvlText w:val=""/>
      <w:lvlJc w:val="left"/>
      <w:pPr>
        <w:ind w:left="4320" w:hanging="360"/>
      </w:pPr>
      <w:rPr>
        <w:rFonts w:ascii="Wingdings" w:hAnsi="Wingdings" w:hint="default"/>
      </w:rPr>
    </w:lvl>
    <w:lvl w:ilvl="6" w:tplc="1A0CB9BA" w:tentative="1">
      <w:start w:val="1"/>
      <w:numFmt w:val="bullet"/>
      <w:lvlText w:val=""/>
      <w:lvlJc w:val="left"/>
      <w:pPr>
        <w:ind w:left="5040" w:hanging="360"/>
      </w:pPr>
      <w:rPr>
        <w:rFonts w:ascii="Symbol" w:hAnsi="Symbol" w:hint="default"/>
      </w:rPr>
    </w:lvl>
    <w:lvl w:ilvl="7" w:tplc="CBCA9CF8" w:tentative="1">
      <w:start w:val="1"/>
      <w:numFmt w:val="bullet"/>
      <w:lvlText w:val="o"/>
      <w:lvlJc w:val="left"/>
      <w:pPr>
        <w:ind w:left="5760" w:hanging="360"/>
      </w:pPr>
      <w:rPr>
        <w:rFonts w:ascii="Courier New" w:hAnsi="Courier New" w:cs="Courier New" w:hint="default"/>
      </w:rPr>
    </w:lvl>
    <w:lvl w:ilvl="8" w:tplc="4590FC0A" w:tentative="1">
      <w:start w:val="1"/>
      <w:numFmt w:val="bullet"/>
      <w:lvlText w:val=""/>
      <w:lvlJc w:val="left"/>
      <w:pPr>
        <w:ind w:left="6480" w:hanging="360"/>
      </w:pPr>
      <w:rPr>
        <w:rFonts w:ascii="Wingdings" w:hAnsi="Wingdings" w:hint="default"/>
      </w:rPr>
    </w:lvl>
  </w:abstractNum>
  <w:abstractNum w:abstractNumId="39" w15:restartNumberingAfterBreak="0">
    <w:nsid w:val="7535318A"/>
    <w:multiLevelType w:val="hybridMultilevel"/>
    <w:tmpl w:val="66F67E94"/>
    <w:lvl w:ilvl="0" w:tplc="8C704928">
      <w:start w:val="1"/>
      <w:numFmt w:val="bullet"/>
      <w:lvlText w:val=""/>
      <w:lvlJc w:val="left"/>
      <w:pPr>
        <w:ind w:left="720" w:hanging="360"/>
      </w:pPr>
      <w:rPr>
        <w:rFonts w:ascii="Symbol" w:hAnsi="Symbol" w:hint="default"/>
      </w:rPr>
    </w:lvl>
    <w:lvl w:ilvl="1" w:tplc="F9EEB7CC" w:tentative="1">
      <w:start w:val="1"/>
      <w:numFmt w:val="bullet"/>
      <w:lvlText w:val="o"/>
      <w:lvlJc w:val="left"/>
      <w:pPr>
        <w:ind w:left="1440" w:hanging="360"/>
      </w:pPr>
      <w:rPr>
        <w:rFonts w:ascii="Courier New" w:hAnsi="Courier New" w:cs="Courier New" w:hint="default"/>
      </w:rPr>
    </w:lvl>
    <w:lvl w:ilvl="2" w:tplc="A9BC4556" w:tentative="1">
      <w:start w:val="1"/>
      <w:numFmt w:val="bullet"/>
      <w:lvlText w:val=""/>
      <w:lvlJc w:val="left"/>
      <w:pPr>
        <w:ind w:left="2160" w:hanging="360"/>
      </w:pPr>
      <w:rPr>
        <w:rFonts w:ascii="Wingdings" w:hAnsi="Wingdings" w:hint="default"/>
      </w:rPr>
    </w:lvl>
    <w:lvl w:ilvl="3" w:tplc="7A602F7C" w:tentative="1">
      <w:start w:val="1"/>
      <w:numFmt w:val="bullet"/>
      <w:lvlText w:val=""/>
      <w:lvlJc w:val="left"/>
      <w:pPr>
        <w:ind w:left="2880" w:hanging="360"/>
      </w:pPr>
      <w:rPr>
        <w:rFonts w:ascii="Symbol" w:hAnsi="Symbol" w:hint="default"/>
      </w:rPr>
    </w:lvl>
    <w:lvl w:ilvl="4" w:tplc="EF74F8D2" w:tentative="1">
      <w:start w:val="1"/>
      <w:numFmt w:val="bullet"/>
      <w:lvlText w:val="o"/>
      <w:lvlJc w:val="left"/>
      <w:pPr>
        <w:ind w:left="3600" w:hanging="360"/>
      </w:pPr>
      <w:rPr>
        <w:rFonts w:ascii="Courier New" w:hAnsi="Courier New" w:cs="Courier New" w:hint="default"/>
      </w:rPr>
    </w:lvl>
    <w:lvl w:ilvl="5" w:tplc="2DD474AC" w:tentative="1">
      <w:start w:val="1"/>
      <w:numFmt w:val="bullet"/>
      <w:lvlText w:val=""/>
      <w:lvlJc w:val="left"/>
      <w:pPr>
        <w:ind w:left="4320" w:hanging="360"/>
      </w:pPr>
      <w:rPr>
        <w:rFonts w:ascii="Wingdings" w:hAnsi="Wingdings" w:hint="default"/>
      </w:rPr>
    </w:lvl>
    <w:lvl w:ilvl="6" w:tplc="7CDA5228" w:tentative="1">
      <w:start w:val="1"/>
      <w:numFmt w:val="bullet"/>
      <w:lvlText w:val=""/>
      <w:lvlJc w:val="left"/>
      <w:pPr>
        <w:ind w:left="5040" w:hanging="360"/>
      </w:pPr>
      <w:rPr>
        <w:rFonts w:ascii="Symbol" w:hAnsi="Symbol" w:hint="default"/>
      </w:rPr>
    </w:lvl>
    <w:lvl w:ilvl="7" w:tplc="489AC660" w:tentative="1">
      <w:start w:val="1"/>
      <w:numFmt w:val="bullet"/>
      <w:lvlText w:val="o"/>
      <w:lvlJc w:val="left"/>
      <w:pPr>
        <w:ind w:left="5760" w:hanging="360"/>
      </w:pPr>
      <w:rPr>
        <w:rFonts w:ascii="Courier New" w:hAnsi="Courier New" w:cs="Courier New" w:hint="default"/>
      </w:rPr>
    </w:lvl>
    <w:lvl w:ilvl="8" w:tplc="EFDA1CA4" w:tentative="1">
      <w:start w:val="1"/>
      <w:numFmt w:val="bullet"/>
      <w:lvlText w:val=""/>
      <w:lvlJc w:val="left"/>
      <w:pPr>
        <w:ind w:left="6480" w:hanging="360"/>
      </w:pPr>
      <w:rPr>
        <w:rFonts w:ascii="Wingdings" w:hAnsi="Wingdings" w:hint="default"/>
      </w:rPr>
    </w:lvl>
  </w:abstractNum>
  <w:abstractNum w:abstractNumId="40" w15:restartNumberingAfterBreak="0">
    <w:nsid w:val="76921059"/>
    <w:multiLevelType w:val="hybridMultilevel"/>
    <w:tmpl w:val="AEE86D62"/>
    <w:lvl w:ilvl="0" w:tplc="25A23EFA">
      <w:start w:val="1"/>
      <w:numFmt w:val="bullet"/>
      <w:lvlText w:val=""/>
      <w:lvlJc w:val="left"/>
      <w:pPr>
        <w:ind w:left="720" w:hanging="360"/>
      </w:pPr>
      <w:rPr>
        <w:rFonts w:ascii="Symbol" w:hAnsi="Symbol" w:hint="default"/>
      </w:rPr>
    </w:lvl>
    <w:lvl w:ilvl="1" w:tplc="8CEE1F92" w:tentative="1">
      <w:start w:val="1"/>
      <w:numFmt w:val="bullet"/>
      <w:lvlText w:val="o"/>
      <w:lvlJc w:val="left"/>
      <w:pPr>
        <w:ind w:left="1440" w:hanging="360"/>
      </w:pPr>
      <w:rPr>
        <w:rFonts w:ascii="Courier New" w:hAnsi="Courier New" w:cs="Courier New" w:hint="default"/>
      </w:rPr>
    </w:lvl>
    <w:lvl w:ilvl="2" w:tplc="98EE84DC" w:tentative="1">
      <w:start w:val="1"/>
      <w:numFmt w:val="bullet"/>
      <w:lvlText w:val=""/>
      <w:lvlJc w:val="left"/>
      <w:pPr>
        <w:ind w:left="2160" w:hanging="360"/>
      </w:pPr>
      <w:rPr>
        <w:rFonts w:ascii="Wingdings" w:hAnsi="Wingdings" w:hint="default"/>
      </w:rPr>
    </w:lvl>
    <w:lvl w:ilvl="3" w:tplc="59D00BE0" w:tentative="1">
      <w:start w:val="1"/>
      <w:numFmt w:val="bullet"/>
      <w:lvlText w:val=""/>
      <w:lvlJc w:val="left"/>
      <w:pPr>
        <w:ind w:left="2880" w:hanging="360"/>
      </w:pPr>
      <w:rPr>
        <w:rFonts w:ascii="Symbol" w:hAnsi="Symbol" w:hint="default"/>
      </w:rPr>
    </w:lvl>
    <w:lvl w:ilvl="4" w:tplc="EBF00634" w:tentative="1">
      <w:start w:val="1"/>
      <w:numFmt w:val="bullet"/>
      <w:lvlText w:val="o"/>
      <w:lvlJc w:val="left"/>
      <w:pPr>
        <w:ind w:left="3600" w:hanging="360"/>
      </w:pPr>
      <w:rPr>
        <w:rFonts w:ascii="Courier New" w:hAnsi="Courier New" w:cs="Courier New" w:hint="default"/>
      </w:rPr>
    </w:lvl>
    <w:lvl w:ilvl="5" w:tplc="5CDA6DDE" w:tentative="1">
      <w:start w:val="1"/>
      <w:numFmt w:val="bullet"/>
      <w:lvlText w:val=""/>
      <w:lvlJc w:val="left"/>
      <w:pPr>
        <w:ind w:left="4320" w:hanging="360"/>
      </w:pPr>
      <w:rPr>
        <w:rFonts w:ascii="Wingdings" w:hAnsi="Wingdings" w:hint="default"/>
      </w:rPr>
    </w:lvl>
    <w:lvl w:ilvl="6" w:tplc="502C1B00" w:tentative="1">
      <w:start w:val="1"/>
      <w:numFmt w:val="bullet"/>
      <w:lvlText w:val=""/>
      <w:lvlJc w:val="left"/>
      <w:pPr>
        <w:ind w:left="5040" w:hanging="360"/>
      </w:pPr>
      <w:rPr>
        <w:rFonts w:ascii="Symbol" w:hAnsi="Symbol" w:hint="default"/>
      </w:rPr>
    </w:lvl>
    <w:lvl w:ilvl="7" w:tplc="19CC0850" w:tentative="1">
      <w:start w:val="1"/>
      <w:numFmt w:val="bullet"/>
      <w:lvlText w:val="o"/>
      <w:lvlJc w:val="left"/>
      <w:pPr>
        <w:ind w:left="5760" w:hanging="360"/>
      </w:pPr>
      <w:rPr>
        <w:rFonts w:ascii="Courier New" w:hAnsi="Courier New" w:cs="Courier New" w:hint="default"/>
      </w:rPr>
    </w:lvl>
    <w:lvl w:ilvl="8" w:tplc="23585F40" w:tentative="1">
      <w:start w:val="1"/>
      <w:numFmt w:val="bullet"/>
      <w:lvlText w:val=""/>
      <w:lvlJc w:val="left"/>
      <w:pPr>
        <w:ind w:left="6480" w:hanging="360"/>
      </w:pPr>
      <w:rPr>
        <w:rFonts w:ascii="Wingdings" w:hAnsi="Wingdings" w:hint="default"/>
      </w:rPr>
    </w:lvl>
  </w:abstractNum>
  <w:abstractNum w:abstractNumId="41" w15:restartNumberingAfterBreak="0">
    <w:nsid w:val="78511016"/>
    <w:multiLevelType w:val="hybridMultilevel"/>
    <w:tmpl w:val="B4A227AE"/>
    <w:lvl w:ilvl="0" w:tplc="AFDE75AC">
      <w:start w:val="1"/>
      <w:numFmt w:val="bullet"/>
      <w:lvlText w:val=""/>
      <w:lvlJc w:val="left"/>
      <w:pPr>
        <w:ind w:left="720" w:hanging="360"/>
      </w:pPr>
      <w:rPr>
        <w:rFonts w:ascii="Symbol" w:hAnsi="Symbol" w:hint="default"/>
      </w:rPr>
    </w:lvl>
    <w:lvl w:ilvl="1" w:tplc="B7CEE55A" w:tentative="1">
      <w:start w:val="1"/>
      <w:numFmt w:val="bullet"/>
      <w:lvlText w:val="o"/>
      <w:lvlJc w:val="left"/>
      <w:pPr>
        <w:ind w:left="1440" w:hanging="360"/>
      </w:pPr>
      <w:rPr>
        <w:rFonts w:ascii="Courier New" w:hAnsi="Courier New" w:cs="Courier New" w:hint="default"/>
      </w:rPr>
    </w:lvl>
    <w:lvl w:ilvl="2" w:tplc="3FCCF6E2" w:tentative="1">
      <w:start w:val="1"/>
      <w:numFmt w:val="bullet"/>
      <w:lvlText w:val=""/>
      <w:lvlJc w:val="left"/>
      <w:pPr>
        <w:ind w:left="2160" w:hanging="360"/>
      </w:pPr>
      <w:rPr>
        <w:rFonts w:ascii="Wingdings" w:hAnsi="Wingdings" w:hint="default"/>
      </w:rPr>
    </w:lvl>
    <w:lvl w:ilvl="3" w:tplc="BC34BCCC" w:tentative="1">
      <w:start w:val="1"/>
      <w:numFmt w:val="bullet"/>
      <w:lvlText w:val=""/>
      <w:lvlJc w:val="left"/>
      <w:pPr>
        <w:ind w:left="2880" w:hanging="360"/>
      </w:pPr>
      <w:rPr>
        <w:rFonts w:ascii="Symbol" w:hAnsi="Symbol" w:hint="default"/>
      </w:rPr>
    </w:lvl>
    <w:lvl w:ilvl="4" w:tplc="8E9ED0F8" w:tentative="1">
      <w:start w:val="1"/>
      <w:numFmt w:val="bullet"/>
      <w:lvlText w:val="o"/>
      <w:lvlJc w:val="left"/>
      <w:pPr>
        <w:ind w:left="3600" w:hanging="360"/>
      </w:pPr>
      <w:rPr>
        <w:rFonts w:ascii="Courier New" w:hAnsi="Courier New" w:cs="Courier New" w:hint="default"/>
      </w:rPr>
    </w:lvl>
    <w:lvl w:ilvl="5" w:tplc="59B85722" w:tentative="1">
      <w:start w:val="1"/>
      <w:numFmt w:val="bullet"/>
      <w:lvlText w:val=""/>
      <w:lvlJc w:val="left"/>
      <w:pPr>
        <w:ind w:left="4320" w:hanging="360"/>
      </w:pPr>
      <w:rPr>
        <w:rFonts w:ascii="Wingdings" w:hAnsi="Wingdings" w:hint="default"/>
      </w:rPr>
    </w:lvl>
    <w:lvl w:ilvl="6" w:tplc="1DD2692E" w:tentative="1">
      <w:start w:val="1"/>
      <w:numFmt w:val="bullet"/>
      <w:lvlText w:val=""/>
      <w:lvlJc w:val="left"/>
      <w:pPr>
        <w:ind w:left="5040" w:hanging="360"/>
      </w:pPr>
      <w:rPr>
        <w:rFonts w:ascii="Symbol" w:hAnsi="Symbol" w:hint="default"/>
      </w:rPr>
    </w:lvl>
    <w:lvl w:ilvl="7" w:tplc="A1548EBC" w:tentative="1">
      <w:start w:val="1"/>
      <w:numFmt w:val="bullet"/>
      <w:lvlText w:val="o"/>
      <w:lvlJc w:val="left"/>
      <w:pPr>
        <w:ind w:left="5760" w:hanging="360"/>
      </w:pPr>
      <w:rPr>
        <w:rFonts w:ascii="Courier New" w:hAnsi="Courier New" w:cs="Courier New" w:hint="default"/>
      </w:rPr>
    </w:lvl>
    <w:lvl w:ilvl="8" w:tplc="49ACC6EE" w:tentative="1">
      <w:start w:val="1"/>
      <w:numFmt w:val="bullet"/>
      <w:lvlText w:val=""/>
      <w:lvlJc w:val="left"/>
      <w:pPr>
        <w:ind w:left="6480" w:hanging="360"/>
      </w:pPr>
      <w:rPr>
        <w:rFonts w:ascii="Wingdings" w:hAnsi="Wingdings" w:hint="default"/>
      </w:rPr>
    </w:lvl>
  </w:abstractNum>
  <w:abstractNum w:abstractNumId="42" w15:restartNumberingAfterBreak="0">
    <w:nsid w:val="7A671970"/>
    <w:multiLevelType w:val="hybridMultilevel"/>
    <w:tmpl w:val="319EF094"/>
    <w:lvl w:ilvl="0" w:tplc="D03640BA">
      <w:start w:val="1"/>
      <w:numFmt w:val="bullet"/>
      <w:lvlText w:val=""/>
      <w:lvlJc w:val="left"/>
      <w:pPr>
        <w:ind w:left="720" w:hanging="360"/>
      </w:pPr>
      <w:rPr>
        <w:rFonts w:ascii="Symbol" w:hAnsi="Symbol" w:hint="default"/>
        <w:color w:val="76923C"/>
      </w:rPr>
    </w:lvl>
    <w:lvl w:ilvl="1" w:tplc="89F4E3D0" w:tentative="1">
      <w:start w:val="1"/>
      <w:numFmt w:val="bullet"/>
      <w:lvlText w:val="o"/>
      <w:lvlJc w:val="left"/>
      <w:pPr>
        <w:ind w:left="1440" w:hanging="360"/>
      </w:pPr>
      <w:rPr>
        <w:rFonts w:ascii="Courier New" w:hAnsi="Courier New" w:hint="default"/>
      </w:rPr>
    </w:lvl>
    <w:lvl w:ilvl="2" w:tplc="3094F972" w:tentative="1">
      <w:start w:val="1"/>
      <w:numFmt w:val="bullet"/>
      <w:lvlText w:val=""/>
      <w:lvlJc w:val="left"/>
      <w:pPr>
        <w:ind w:left="2160" w:hanging="360"/>
      </w:pPr>
      <w:rPr>
        <w:rFonts w:ascii="Wingdings" w:hAnsi="Wingdings" w:hint="default"/>
      </w:rPr>
    </w:lvl>
    <w:lvl w:ilvl="3" w:tplc="48207856" w:tentative="1">
      <w:start w:val="1"/>
      <w:numFmt w:val="bullet"/>
      <w:lvlText w:val=""/>
      <w:lvlJc w:val="left"/>
      <w:pPr>
        <w:ind w:left="2880" w:hanging="360"/>
      </w:pPr>
      <w:rPr>
        <w:rFonts w:ascii="Symbol" w:hAnsi="Symbol" w:hint="default"/>
      </w:rPr>
    </w:lvl>
    <w:lvl w:ilvl="4" w:tplc="090EC7F4" w:tentative="1">
      <w:start w:val="1"/>
      <w:numFmt w:val="bullet"/>
      <w:lvlText w:val="o"/>
      <w:lvlJc w:val="left"/>
      <w:pPr>
        <w:ind w:left="3600" w:hanging="360"/>
      </w:pPr>
      <w:rPr>
        <w:rFonts w:ascii="Courier New" w:hAnsi="Courier New" w:hint="default"/>
      </w:rPr>
    </w:lvl>
    <w:lvl w:ilvl="5" w:tplc="774E5202" w:tentative="1">
      <w:start w:val="1"/>
      <w:numFmt w:val="bullet"/>
      <w:lvlText w:val=""/>
      <w:lvlJc w:val="left"/>
      <w:pPr>
        <w:ind w:left="4320" w:hanging="360"/>
      </w:pPr>
      <w:rPr>
        <w:rFonts w:ascii="Wingdings" w:hAnsi="Wingdings" w:hint="default"/>
      </w:rPr>
    </w:lvl>
    <w:lvl w:ilvl="6" w:tplc="962C94F6" w:tentative="1">
      <w:start w:val="1"/>
      <w:numFmt w:val="bullet"/>
      <w:lvlText w:val=""/>
      <w:lvlJc w:val="left"/>
      <w:pPr>
        <w:ind w:left="5040" w:hanging="360"/>
      </w:pPr>
      <w:rPr>
        <w:rFonts w:ascii="Symbol" w:hAnsi="Symbol" w:hint="default"/>
      </w:rPr>
    </w:lvl>
    <w:lvl w:ilvl="7" w:tplc="470AE20E" w:tentative="1">
      <w:start w:val="1"/>
      <w:numFmt w:val="bullet"/>
      <w:lvlText w:val="o"/>
      <w:lvlJc w:val="left"/>
      <w:pPr>
        <w:ind w:left="5760" w:hanging="360"/>
      </w:pPr>
      <w:rPr>
        <w:rFonts w:ascii="Courier New" w:hAnsi="Courier New" w:hint="default"/>
      </w:rPr>
    </w:lvl>
    <w:lvl w:ilvl="8" w:tplc="D1789516" w:tentative="1">
      <w:start w:val="1"/>
      <w:numFmt w:val="bullet"/>
      <w:lvlText w:val=""/>
      <w:lvlJc w:val="left"/>
      <w:pPr>
        <w:ind w:left="6480" w:hanging="360"/>
      </w:pPr>
      <w:rPr>
        <w:rFonts w:ascii="Wingdings" w:hAnsi="Wingdings" w:hint="default"/>
      </w:rPr>
    </w:lvl>
  </w:abstractNum>
  <w:abstractNum w:abstractNumId="43" w15:restartNumberingAfterBreak="0">
    <w:nsid w:val="7A7A7BA3"/>
    <w:multiLevelType w:val="hybridMultilevel"/>
    <w:tmpl w:val="DEB089A4"/>
    <w:lvl w:ilvl="0" w:tplc="F4D642B2">
      <w:start w:val="1"/>
      <w:numFmt w:val="bullet"/>
      <w:lvlText w:val=""/>
      <w:lvlJc w:val="left"/>
      <w:pPr>
        <w:ind w:left="720" w:hanging="360"/>
      </w:pPr>
      <w:rPr>
        <w:rFonts w:ascii="Symbol" w:hAnsi="Symbol" w:hint="default"/>
      </w:rPr>
    </w:lvl>
    <w:lvl w:ilvl="1" w:tplc="03B8E760" w:tentative="1">
      <w:start w:val="1"/>
      <w:numFmt w:val="bullet"/>
      <w:lvlText w:val="o"/>
      <w:lvlJc w:val="left"/>
      <w:pPr>
        <w:ind w:left="1440" w:hanging="360"/>
      </w:pPr>
      <w:rPr>
        <w:rFonts w:ascii="Courier New" w:hAnsi="Courier New" w:cs="Courier New" w:hint="default"/>
      </w:rPr>
    </w:lvl>
    <w:lvl w:ilvl="2" w:tplc="EE12B922" w:tentative="1">
      <w:start w:val="1"/>
      <w:numFmt w:val="bullet"/>
      <w:lvlText w:val=""/>
      <w:lvlJc w:val="left"/>
      <w:pPr>
        <w:ind w:left="2160" w:hanging="360"/>
      </w:pPr>
      <w:rPr>
        <w:rFonts w:ascii="Wingdings" w:hAnsi="Wingdings" w:hint="default"/>
      </w:rPr>
    </w:lvl>
    <w:lvl w:ilvl="3" w:tplc="DBB8B1FC" w:tentative="1">
      <w:start w:val="1"/>
      <w:numFmt w:val="bullet"/>
      <w:lvlText w:val=""/>
      <w:lvlJc w:val="left"/>
      <w:pPr>
        <w:ind w:left="2880" w:hanging="360"/>
      </w:pPr>
      <w:rPr>
        <w:rFonts w:ascii="Symbol" w:hAnsi="Symbol" w:hint="default"/>
      </w:rPr>
    </w:lvl>
    <w:lvl w:ilvl="4" w:tplc="BCF4977E" w:tentative="1">
      <w:start w:val="1"/>
      <w:numFmt w:val="bullet"/>
      <w:lvlText w:val="o"/>
      <w:lvlJc w:val="left"/>
      <w:pPr>
        <w:ind w:left="3600" w:hanging="360"/>
      </w:pPr>
      <w:rPr>
        <w:rFonts w:ascii="Courier New" w:hAnsi="Courier New" w:cs="Courier New" w:hint="default"/>
      </w:rPr>
    </w:lvl>
    <w:lvl w:ilvl="5" w:tplc="365832B0" w:tentative="1">
      <w:start w:val="1"/>
      <w:numFmt w:val="bullet"/>
      <w:lvlText w:val=""/>
      <w:lvlJc w:val="left"/>
      <w:pPr>
        <w:ind w:left="4320" w:hanging="360"/>
      </w:pPr>
      <w:rPr>
        <w:rFonts w:ascii="Wingdings" w:hAnsi="Wingdings" w:hint="default"/>
      </w:rPr>
    </w:lvl>
    <w:lvl w:ilvl="6" w:tplc="EF7C3066" w:tentative="1">
      <w:start w:val="1"/>
      <w:numFmt w:val="bullet"/>
      <w:lvlText w:val=""/>
      <w:lvlJc w:val="left"/>
      <w:pPr>
        <w:ind w:left="5040" w:hanging="360"/>
      </w:pPr>
      <w:rPr>
        <w:rFonts w:ascii="Symbol" w:hAnsi="Symbol" w:hint="default"/>
      </w:rPr>
    </w:lvl>
    <w:lvl w:ilvl="7" w:tplc="309E8418" w:tentative="1">
      <w:start w:val="1"/>
      <w:numFmt w:val="bullet"/>
      <w:lvlText w:val="o"/>
      <w:lvlJc w:val="left"/>
      <w:pPr>
        <w:ind w:left="5760" w:hanging="360"/>
      </w:pPr>
      <w:rPr>
        <w:rFonts w:ascii="Courier New" w:hAnsi="Courier New" w:cs="Courier New" w:hint="default"/>
      </w:rPr>
    </w:lvl>
    <w:lvl w:ilvl="8" w:tplc="2E980970" w:tentative="1">
      <w:start w:val="1"/>
      <w:numFmt w:val="bullet"/>
      <w:lvlText w:val=""/>
      <w:lvlJc w:val="left"/>
      <w:pPr>
        <w:ind w:left="6480" w:hanging="360"/>
      </w:pPr>
      <w:rPr>
        <w:rFonts w:ascii="Wingdings" w:hAnsi="Wingdings" w:hint="default"/>
      </w:rPr>
    </w:lvl>
  </w:abstractNum>
  <w:abstractNum w:abstractNumId="44" w15:restartNumberingAfterBreak="0">
    <w:nsid w:val="7C3A193A"/>
    <w:multiLevelType w:val="hybridMultilevel"/>
    <w:tmpl w:val="01A0C88C"/>
    <w:lvl w:ilvl="0" w:tplc="9FECA8D6">
      <w:start w:val="1"/>
      <w:numFmt w:val="bullet"/>
      <w:lvlText w:val=""/>
      <w:lvlJc w:val="left"/>
      <w:pPr>
        <w:ind w:left="720" w:hanging="360"/>
      </w:pPr>
      <w:rPr>
        <w:rFonts w:ascii="Symbol" w:hAnsi="Symbol" w:hint="default"/>
      </w:rPr>
    </w:lvl>
    <w:lvl w:ilvl="1" w:tplc="B748D0B8" w:tentative="1">
      <w:start w:val="1"/>
      <w:numFmt w:val="bullet"/>
      <w:lvlText w:val="o"/>
      <w:lvlJc w:val="left"/>
      <w:pPr>
        <w:ind w:left="1440" w:hanging="360"/>
      </w:pPr>
      <w:rPr>
        <w:rFonts w:ascii="Courier New" w:hAnsi="Courier New" w:cs="Courier New" w:hint="default"/>
      </w:rPr>
    </w:lvl>
    <w:lvl w:ilvl="2" w:tplc="CCF67984" w:tentative="1">
      <w:start w:val="1"/>
      <w:numFmt w:val="bullet"/>
      <w:lvlText w:val=""/>
      <w:lvlJc w:val="left"/>
      <w:pPr>
        <w:ind w:left="2160" w:hanging="360"/>
      </w:pPr>
      <w:rPr>
        <w:rFonts w:ascii="Wingdings" w:hAnsi="Wingdings" w:hint="default"/>
      </w:rPr>
    </w:lvl>
    <w:lvl w:ilvl="3" w:tplc="2632C3C2" w:tentative="1">
      <w:start w:val="1"/>
      <w:numFmt w:val="bullet"/>
      <w:lvlText w:val=""/>
      <w:lvlJc w:val="left"/>
      <w:pPr>
        <w:ind w:left="2880" w:hanging="360"/>
      </w:pPr>
      <w:rPr>
        <w:rFonts w:ascii="Symbol" w:hAnsi="Symbol" w:hint="default"/>
      </w:rPr>
    </w:lvl>
    <w:lvl w:ilvl="4" w:tplc="8154D184" w:tentative="1">
      <w:start w:val="1"/>
      <w:numFmt w:val="bullet"/>
      <w:lvlText w:val="o"/>
      <w:lvlJc w:val="left"/>
      <w:pPr>
        <w:ind w:left="3600" w:hanging="360"/>
      </w:pPr>
      <w:rPr>
        <w:rFonts w:ascii="Courier New" w:hAnsi="Courier New" w:cs="Courier New" w:hint="default"/>
      </w:rPr>
    </w:lvl>
    <w:lvl w:ilvl="5" w:tplc="4FB2C12A" w:tentative="1">
      <w:start w:val="1"/>
      <w:numFmt w:val="bullet"/>
      <w:lvlText w:val=""/>
      <w:lvlJc w:val="left"/>
      <w:pPr>
        <w:ind w:left="4320" w:hanging="360"/>
      </w:pPr>
      <w:rPr>
        <w:rFonts w:ascii="Wingdings" w:hAnsi="Wingdings" w:hint="default"/>
      </w:rPr>
    </w:lvl>
    <w:lvl w:ilvl="6" w:tplc="071071FA" w:tentative="1">
      <w:start w:val="1"/>
      <w:numFmt w:val="bullet"/>
      <w:lvlText w:val=""/>
      <w:lvlJc w:val="left"/>
      <w:pPr>
        <w:ind w:left="5040" w:hanging="360"/>
      </w:pPr>
      <w:rPr>
        <w:rFonts w:ascii="Symbol" w:hAnsi="Symbol" w:hint="default"/>
      </w:rPr>
    </w:lvl>
    <w:lvl w:ilvl="7" w:tplc="FDD09EDC" w:tentative="1">
      <w:start w:val="1"/>
      <w:numFmt w:val="bullet"/>
      <w:lvlText w:val="o"/>
      <w:lvlJc w:val="left"/>
      <w:pPr>
        <w:ind w:left="5760" w:hanging="360"/>
      </w:pPr>
      <w:rPr>
        <w:rFonts w:ascii="Courier New" w:hAnsi="Courier New" w:cs="Courier New" w:hint="default"/>
      </w:rPr>
    </w:lvl>
    <w:lvl w:ilvl="8" w:tplc="F93E61C8" w:tentative="1">
      <w:start w:val="1"/>
      <w:numFmt w:val="bullet"/>
      <w:lvlText w:val=""/>
      <w:lvlJc w:val="left"/>
      <w:pPr>
        <w:ind w:left="6480" w:hanging="360"/>
      </w:pPr>
      <w:rPr>
        <w:rFonts w:ascii="Wingdings" w:hAnsi="Wingdings" w:hint="default"/>
      </w:rPr>
    </w:lvl>
  </w:abstractNum>
  <w:num w:numId="1">
    <w:abstractNumId w:val="7"/>
  </w:num>
  <w:num w:numId="2">
    <w:abstractNumId w:val="42"/>
  </w:num>
  <w:num w:numId="3">
    <w:abstractNumId w:val="37"/>
  </w:num>
  <w:num w:numId="4">
    <w:abstractNumId w:val="40"/>
  </w:num>
  <w:num w:numId="5">
    <w:abstractNumId w:val="8"/>
  </w:num>
  <w:num w:numId="6">
    <w:abstractNumId w:val="23"/>
  </w:num>
  <w:num w:numId="7">
    <w:abstractNumId w:val="44"/>
  </w:num>
  <w:num w:numId="8">
    <w:abstractNumId w:val="14"/>
  </w:num>
  <w:num w:numId="9">
    <w:abstractNumId w:val="41"/>
  </w:num>
  <w:num w:numId="10">
    <w:abstractNumId w:val="36"/>
  </w:num>
  <w:num w:numId="11">
    <w:abstractNumId w:val="38"/>
  </w:num>
  <w:num w:numId="12">
    <w:abstractNumId w:val="15"/>
  </w:num>
  <w:num w:numId="13">
    <w:abstractNumId w:val="26"/>
  </w:num>
  <w:num w:numId="14">
    <w:abstractNumId w:val="34"/>
  </w:num>
  <w:num w:numId="15">
    <w:abstractNumId w:val="20"/>
  </w:num>
  <w:num w:numId="16">
    <w:abstractNumId w:val="30"/>
  </w:num>
  <w:num w:numId="17">
    <w:abstractNumId w:val="39"/>
  </w:num>
  <w:num w:numId="18">
    <w:abstractNumId w:val="43"/>
  </w:num>
  <w:num w:numId="19">
    <w:abstractNumId w:val="25"/>
  </w:num>
  <w:num w:numId="20">
    <w:abstractNumId w:val="18"/>
  </w:num>
  <w:num w:numId="21">
    <w:abstractNumId w:val="29"/>
  </w:num>
  <w:num w:numId="22">
    <w:abstractNumId w:val="9"/>
  </w:num>
  <w:num w:numId="23">
    <w:abstractNumId w:val="1"/>
  </w:num>
  <w:num w:numId="24">
    <w:abstractNumId w:val="27"/>
  </w:num>
  <w:num w:numId="25">
    <w:abstractNumId w:val="11"/>
  </w:num>
  <w:num w:numId="26">
    <w:abstractNumId w:val="17"/>
  </w:num>
  <w:num w:numId="27">
    <w:abstractNumId w:val="16"/>
  </w:num>
  <w:num w:numId="28">
    <w:abstractNumId w:val="32"/>
  </w:num>
  <w:num w:numId="29">
    <w:abstractNumId w:val="12"/>
  </w:num>
  <w:num w:numId="30">
    <w:abstractNumId w:val="24"/>
  </w:num>
  <w:num w:numId="31">
    <w:abstractNumId w:val="5"/>
  </w:num>
  <w:num w:numId="32">
    <w:abstractNumId w:val="4"/>
  </w:num>
  <w:num w:numId="33">
    <w:abstractNumId w:val="3"/>
  </w:num>
  <w:num w:numId="34">
    <w:abstractNumId w:val="13"/>
  </w:num>
  <w:num w:numId="35">
    <w:abstractNumId w:val="19"/>
  </w:num>
  <w:num w:numId="36">
    <w:abstractNumId w:val="6"/>
  </w:num>
  <w:num w:numId="37">
    <w:abstractNumId w:val="33"/>
  </w:num>
  <w:num w:numId="38">
    <w:abstractNumId w:val="28"/>
  </w:num>
  <w:num w:numId="39">
    <w:abstractNumId w:val="21"/>
  </w:num>
  <w:num w:numId="40">
    <w:abstractNumId w:val="22"/>
  </w:num>
  <w:num w:numId="41">
    <w:abstractNumId w:val="35"/>
  </w:num>
  <w:num w:numId="42">
    <w:abstractNumId w:val="0"/>
  </w:num>
  <w:num w:numId="43">
    <w:abstractNumId w:val="10"/>
  </w:num>
  <w:num w:numId="44">
    <w:abstractNumId w:val="31"/>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2DF"/>
    <w:rsid w:val="001D13E1"/>
    <w:rsid w:val="004F22DF"/>
    <w:rsid w:val="006B6F21"/>
    <w:rsid w:val="007B6C63"/>
    <w:rsid w:val="00B229AE"/>
    <w:rsid w:val="00B97FC2"/>
    <w:rsid w:val="00D85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5:docId w15:val="{BDF5536B-287B-43FA-BAB1-E6050A48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2">
    <w:name w:val="heading 2"/>
    <w:basedOn w:val="Normal"/>
    <w:link w:val="Heading2Char"/>
    <w:uiPriority w:val="9"/>
    <w:qFormat/>
    <w:rsid w:val="004273C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95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DF3"/>
  </w:style>
  <w:style w:type="paragraph" w:styleId="ListParagraph">
    <w:name w:val="List Paragraph"/>
    <w:basedOn w:val="Normal"/>
    <w:uiPriority w:val="34"/>
    <w:qFormat/>
    <w:rsid w:val="00F95DF3"/>
    <w:pPr>
      <w:ind w:left="720"/>
      <w:contextualSpacing/>
    </w:pPr>
  </w:style>
  <w:style w:type="paragraph" w:styleId="BalloonText">
    <w:name w:val="Balloon Text"/>
    <w:basedOn w:val="Normal"/>
    <w:link w:val="BalloonTextChar"/>
    <w:uiPriority w:val="99"/>
    <w:semiHidden/>
    <w:unhideWhenUsed/>
    <w:rsid w:val="00F95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DF3"/>
    <w:rPr>
      <w:rFonts w:ascii="Tahoma" w:hAnsi="Tahoma" w:cs="Tahoma"/>
      <w:sz w:val="16"/>
      <w:szCs w:val="16"/>
    </w:rPr>
  </w:style>
  <w:style w:type="paragraph" w:styleId="NoSpacing">
    <w:name w:val="No Spacing"/>
    <w:link w:val="NoSpacingChar"/>
    <w:uiPriority w:val="1"/>
    <w:qFormat/>
    <w:rsid w:val="008C1C3A"/>
    <w:pPr>
      <w:spacing w:after="0" w:line="240" w:lineRule="auto"/>
    </w:pPr>
  </w:style>
  <w:style w:type="character" w:customStyle="1" w:styleId="NoSpacingChar">
    <w:name w:val="No Spacing Char"/>
    <w:basedOn w:val="DefaultParagraphFont"/>
    <w:link w:val="NoSpacing"/>
    <w:uiPriority w:val="1"/>
    <w:rsid w:val="006905C4"/>
  </w:style>
  <w:style w:type="paragraph" w:styleId="Header">
    <w:name w:val="header"/>
    <w:basedOn w:val="Normal"/>
    <w:link w:val="HeaderChar"/>
    <w:uiPriority w:val="99"/>
    <w:unhideWhenUsed/>
    <w:rsid w:val="006905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5C4"/>
  </w:style>
  <w:style w:type="character" w:styleId="CommentReference">
    <w:name w:val="annotation reference"/>
    <w:basedOn w:val="DefaultParagraphFont"/>
    <w:uiPriority w:val="99"/>
    <w:semiHidden/>
    <w:unhideWhenUsed/>
    <w:rsid w:val="00465B24"/>
    <w:rPr>
      <w:sz w:val="16"/>
      <w:szCs w:val="16"/>
    </w:rPr>
  </w:style>
  <w:style w:type="paragraph" w:styleId="CommentText">
    <w:name w:val="annotation text"/>
    <w:basedOn w:val="Normal"/>
    <w:link w:val="CommentTextChar"/>
    <w:uiPriority w:val="99"/>
    <w:unhideWhenUsed/>
    <w:rsid w:val="00465B24"/>
    <w:pPr>
      <w:spacing w:line="240" w:lineRule="auto"/>
    </w:pPr>
    <w:rPr>
      <w:sz w:val="20"/>
      <w:szCs w:val="20"/>
    </w:rPr>
  </w:style>
  <w:style w:type="character" w:customStyle="1" w:styleId="CommentTextChar">
    <w:name w:val="Comment Text Char"/>
    <w:basedOn w:val="DefaultParagraphFont"/>
    <w:link w:val="CommentText"/>
    <w:uiPriority w:val="99"/>
    <w:rsid w:val="00465B24"/>
    <w:rPr>
      <w:sz w:val="20"/>
      <w:szCs w:val="20"/>
    </w:rPr>
  </w:style>
  <w:style w:type="paragraph" w:styleId="CommentSubject">
    <w:name w:val="annotation subject"/>
    <w:basedOn w:val="CommentText"/>
    <w:next w:val="CommentText"/>
    <w:link w:val="CommentSubjectChar"/>
    <w:uiPriority w:val="99"/>
    <w:semiHidden/>
    <w:unhideWhenUsed/>
    <w:rsid w:val="00465B24"/>
    <w:rPr>
      <w:b/>
      <w:bCs/>
    </w:rPr>
  </w:style>
  <w:style w:type="character" w:customStyle="1" w:styleId="CommentSubjectChar">
    <w:name w:val="Comment Subject Char"/>
    <w:basedOn w:val="CommentTextChar"/>
    <w:link w:val="CommentSubject"/>
    <w:uiPriority w:val="99"/>
    <w:semiHidden/>
    <w:rsid w:val="00465B24"/>
    <w:rPr>
      <w:b/>
      <w:bCs/>
      <w:sz w:val="20"/>
      <w:szCs w:val="20"/>
    </w:rPr>
  </w:style>
  <w:style w:type="paragraph" w:customStyle="1" w:styleId="Default">
    <w:name w:val="Default"/>
    <w:rsid w:val="0072725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C0563"/>
    <w:rPr>
      <w:color w:val="0000FF" w:themeColor="hyperlink"/>
      <w:u w:val="single"/>
    </w:rPr>
  </w:style>
  <w:style w:type="character" w:styleId="FollowedHyperlink">
    <w:name w:val="FollowedHyperlink"/>
    <w:basedOn w:val="DefaultParagraphFont"/>
    <w:uiPriority w:val="99"/>
    <w:semiHidden/>
    <w:unhideWhenUsed/>
    <w:rsid w:val="002C0563"/>
    <w:rPr>
      <w:color w:val="800080" w:themeColor="followedHyperlink"/>
      <w:u w:val="single"/>
    </w:rPr>
  </w:style>
  <w:style w:type="paragraph" w:styleId="Revision">
    <w:name w:val="Revision"/>
    <w:hidden/>
    <w:uiPriority w:val="99"/>
    <w:semiHidden/>
    <w:rsid w:val="00A845D9"/>
    <w:pPr>
      <w:spacing w:after="0" w:line="240" w:lineRule="auto"/>
    </w:pPr>
  </w:style>
  <w:style w:type="paragraph" w:styleId="NormalWeb">
    <w:name w:val="Normal (Web)"/>
    <w:basedOn w:val="Normal"/>
    <w:uiPriority w:val="99"/>
    <w:unhideWhenUsed/>
    <w:rsid w:val="009619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4273C0"/>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4273C0"/>
    <w:rPr>
      <w:b/>
      <w:bCs/>
    </w:rPr>
  </w:style>
  <w:style w:type="character" w:styleId="Emphasis">
    <w:name w:val="Emphasis"/>
    <w:basedOn w:val="DefaultParagraphFont"/>
    <w:uiPriority w:val="20"/>
    <w:qFormat/>
    <w:rsid w:val="004273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ncashire.gov.uk/media/898727/public-health-annual-report-2016.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cashire.gov.uk/media/900964/jsna-annual-commentary-v19-07032017.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ancashire.gov.uk/lancashire-insigh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521F7-E4B8-4F9B-B1A5-94D2E94F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13</Pages>
  <Words>2795</Words>
  <Characters>15935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18693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Aidan</dc:creator>
  <cp:lastModifiedBy>Gorton, Sam</cp:lastModifiedBy>
  <cp:revision>26</cp:revision>
  <cp:lastPrinted>2017-08-18T10:35:00Z</cp:lastPrinted>
  <dcterms:created xsi:type="dcterms:W3CDTF">2017-08-18T17:38:00Z</dcterms:created>
  <dcterms:modified xsi:type="dcterms:W3CDTF">2017-08-25T14:17:00Z</dcterms:modified>
</cp:coreProperties>
</file>